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D5" w:rsidRPr="00E119FA" w:rsidRDefault="00E250D5" w:rsidP="00E250D5">
      <w:pPr>
        <w:pStyle w:val="ListParagraph"/>
        <w:ind w:left="1259"/>
        <w:rPr>
          <w:rFonts w:cs="Calibri"/>
          <w:b/>
          <w:bCs/>
        </w:rPr>
      </w:pPr>
      <w:r w:rsidRPr="00E119FA">
        <w:rPr>
          <w:rFonts w:cs="Calibri"/>
          <w:b/>
          <w:bCs/>
        </w:rPr>
        <w:t>Information as may be prescribed</w:t>
      </w:r>
    </w:p>
    <w:p w:rsidR="00E250D5" w:rsidRDefault="00E250D5" w:rsidP="00E250D5">
      <w:pPr>
        <w:pStyle w:val="BodyText"/>
        <w:spacing w:before="2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843"/>
        <w:gridCol w:w="471"/>
        <w:gridCol w:w="4350"/>
        <w:gridCol w:w="2310"/>
      </w:tblGrid>
      <w:tr w:rsidR="00E250D5" w:rsidTr="001B45F8">
        <w:trPr>
          <w:trHeight w:val="660"/>
        </w:trPr>
        <w:tc>
          <w:tcPr>
            <w:tcW w:w="674" w:type="dxa"/>
          </w:tcPr>
          <w:p w:rsidR="00E250D5" w:rsidRDefault="00E250D5" w:rsidP="001B45F8">
            <w:pPr>
              <w:pStyle w:val="TableParagraph"/>
              <w:spacing w:before="0" w:line="233" w:lineRule="exact"/>
              <w:ind w:left="107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S.</w:t>
            </w:r>
          </w:p>
          <w:p w:rsidR="00E250D5" w:rsidRDefault="00E250D5" w:rsidP="001B45F8">
            <w:pPr>
              <w:pStyle w:val="TableParagraph"/>
              <w:spacing w:before="0" w:line="233" w:lineRule="exact"/>
              <w:ind w:left="107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E250D5" w:rsidRDefault="00E250D5" w:rsidP="001B45F8">
            <w:pPr>
              <w:pStyle w:val="TableParagraph"/>
              <w:spacing w:before="0" w:line="233" w:lineRule="exact"/>
              <w:ind w:left="108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821" w:type="dxa"/>
            <w:gridSpan w:val="2"/>
          </w:tcPr>
          <w:p w:rsidR="00E250D5" w:rsidRDefault="00E250D5" w:rsidP="001B45F8">
            <w:pPr>
              <w:pStyle w:val="TableParagraph"/>
              <w:spacing w:before="0" w:line="233" w:lineRule="exact"/>
              <w:ind w:left="108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Details of disclosure</w:t>
            </w:r>
          </w:p>
        </w:tc>
        <w:tc>
          <w:tcPr>
            <w:tcW w:w="2310" w:type="dxa"/>
          </w:tcPr>
          <w:p w:rsidR="00E250D5" w:rsidRDefault="00E250D5" w:rsidP="001B45F8">
            <w:pPr>
              <w:pStyle w:val="TableParagraph"/>
              <w:spacing w:before="0" w:line="215" w:lineRule="exact"/>
              <w:ind w:left="106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Particulars</w:t>
            </w:r>
          </w:p>
        </w:tc>
      </w:tr>
      <w:tr w:rsidR="00E250D5" w:rsidTr="001B45F8">
        <w:trPr>
          <w:cantSplit/>
          <w:trHeight w:val="1012"/>
        </w:trPr>
        <w:tc>
          <w:tcPr>
            <w:tcW w:w="674" w:type="dxa"/>
            <w:vMerge w:val="restart"/>
          </w:tcPr>
          <w:p w:rsidR="00E250D5" w:rsidRDefault="00E250D5" w:rsidP="001B45F8">
            <w:pPr>
              <w:pStyle w:val="TableParagraph"/>
              <w:spacing w:before="0" w:line="247" w:lineRule="exact"/>
              <w:ind w:left="107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5.1</w:t>
            </w:r>
          </w:p>
        </w:tc>
        <w:tc>
          <w:tcPr>
            <w:tcW w:w="1843" w:type="dxa"/>
            <w:vMerge w:val="restart"/>
          </w:tcPr>
          <w:p w:rsidR="00E250D5" w:rsidRDefault="00E250D5" w:rsidP="001B45F8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Such other information as may be </w:t>
            </w:r>
            <w:r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prescribed </w:t>
            </w:r>
          </w:p>
        </w:tc>
        <w:tc>
          <w:tcPr>
            <w:tcW w:w="471" w:type="dxa"/>
          </w:tcPr>
          <w:p w:rsidR="00E250D5" w:rsidRDefault="00E250D5" w:rsidP="001B45F8">
            <w:pPr>
              <w:pStyle w:val="TableParagraph"/>
              <w:spacing w:before="0" w:line="247" w:lineRule="exac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>)</w:t>
            </w:r>
          </w:p>
        </w:tc>
        <w:tc>
          <w:tcPr>
            <w:tcW w:w="4350" w:type="dxa"/>
          </w:tcPr>
          <w:p w:rsidR="00E250D5" w:rsidRDefault="00E250D5" w:rsidP="001B45F8">
            <w:pPr>
              <w:pStyle w:val="TableParagraph"/>
              <w:spacing w:before="0" w:line="247" w:lineRule="exact"/>
              <w:ind w:left="20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Name &amp; details of</w:t>
            </w:r>
          </w:p>
          <w:p w:rsidR="00E250D5" w:rsidRDefault="00E250D5" w:rsidP="00E250D5">
            <w:pPr>
              <w:pStyle w:val="TableParagraph"/>
              <w:numPr>
                <w:ilvl w:val="0"/>
                <w:numId w:val="2"/>
              </w:numPr>
              <w:spacing w:before="3" w:line="252" w:lineRule="exact"/>
              <w:ind w:left="360" w:hanging="27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Current CPIOs &amp;First Appellate Authority (FAAs) Earlier CPIO&amp; First Appellate Authority (FAAs) </w:t>
            </w:r>
            <w:r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from 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1.1.2015</w:t>
            </w:r>
          </w:p>
        </w:tc>
        <w:tc>
          <w:tcPr>
            <w:tcW w:w="2310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PIOs</w:t>
            </w:r>
          </w:p>
          <w:p w:rsidR="00F56C74" w:rsidRDefault="00F56C74" w:rsidP="00F56C74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 Sh.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Gurdeep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singh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, Joint Director Prosecution and Litigation, Punjab (Head office)-cum-PIO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. 03-05-2021</w:t>
            </w:r>
          </w:p>
          <w:p w:rsidR="00F56C74" w:rsidRDefault="00F56C74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 Sh.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Nirmal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Pal Singh, Joint Director Prosecution and Litigation, Punjab (Head office)-cum-PIO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. 10-02-2021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 Sh.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Satnam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Singh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Kaler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, the then  Joint Director Prosecution and Litigation,   Punjab (Head Office) -cum-PIO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. 14-08-2018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 Sh.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Iqbal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Singh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Kingra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, the then  Joint Director Prosecution and Litigation,   Punjab (Head Office) -cum-PIO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. 01-03-2018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 Sh.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Bhupinder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Singh, the then District Attorney (Head Office)-cum-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PIo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w.e.f.20-09-2017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Smt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Seema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Arora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, the then  Joint Director Prosecution and Litigation,   Punjab (Head Office) –cum-PIO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. 11-05-2016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Smt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Seema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Arora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, the then District Attorney (Head Office)-cum-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PIo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w.e.f.06-10-2015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Pr="00DC4170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DC4170"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  <w:t>FIRST APPELLATE AUTHORITIES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  <w:p w:rsidR="00F56C74" w:rsidRDefault="00F56C74" w:rsidP="00F56C74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Nirmal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Pal Singh, Director Prosecution and Litigation, and Addl. Secy. to Govt. of  Punjab, Chandigarh-cum-First Appellate Authority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. </w:t>
            </w:r>
            <w:r w:rsidR="00987B5B">
              <w:rPr>
                <w:rFonts w:ascii="Calibri" w:eastAsiaTheme="minorEastAsia" w:hAnsi="Calibri" w:cs="Calibri"/>
                <w:sz w:val="18"/>
                <w:szCs w:val="18"/>
              </w:rPr>
              <w:t>01</w:t>
            </w:r>
            <w:r>
              <w:rPr>
                <w:rFonts w:ascii="Calibri" w:eastAsiaTheme="minorEastAsia" w:hAnsi="Calibri" w:cs="Calibri"/>
                <w:sz w:val="18"/>
                <w:szCs w:val="18"/>
              </w:rPr>
              <w:t>-05-2021</w:t>
            </w:r>
          </w:p>
          <w:p w:rsidR="00F56C74" w:rsidRDefault="00F56C74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  <w:p w:rsidR="00F56C74" w:rsidRDefault="00F56C74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 Sh.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Satnam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Singh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Kaler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, Director Prosecution and Litigation, and Addl. Secy. to Govt. of  Punjab, Chandigarh-cum-First Appellate Authority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. 08-02-2021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 Sh. Vijay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Singla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, the then Director Prosecution and Litigation, and Addl.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Secy.to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Govt. of  Punjab, Chandigarh-cum-First Appellate Authority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.   12- 06-2017 </w:t>
            </w:r>
          </w:p>
          <w:p w:rsidR="00E250D5" w:rsidRPr="00EC6EB2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</w:tc>
      </w:tr>
      <w:tr w:rsidR="00E250D5" w:rsidTr="001B45F8">
        <w:trPr>
          <w:cantSplit/>
          <w:trHeight w:val="489"/>
        </w:trPr>
        <w:tc>
          <w:tcPr>
            <w:tcW w:w="674" w:type="dxa"/>
            <w:vMerge/>
          </w:tcPr>
          <w:p w:rsidR="00E250D5" w:rsidRDefault="00E250D5" w:rsidP="001B45F8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250D5" w:rsidRDefault="00E250D5" w:rsidP="001B45F8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71" w:type="dxa"/>
          </w:tcPr>
          <w:p w:rsidR="00E250D5" w:rsidRDefault="00E250D5" w:rsidP="001B45F8">
            <w:pPr>
              <w:pStyle w:val="TableParagraph"/>
              <w:spacing w:before="0" w:line="247" w:lineRule="exac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(ii)</w:t>
            </w:r>
          </w:p>
        </w:tc>
        <w:tc>
          <w:tcPr>
            <w:tcW w:w="4350" w:type="dxa"/>
          </w:tcPr>
          <w:p w:rsidR="00E250D5" w:rsidRDefault="00E250D5" w:rsidP="001B45F8">
            <w:pPr>
              <w:pStyle w:val="TableParagraph"/>
              <w:spacing w:before="0"/>
              <w:ind w:left="20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Details of third party audit of voluntary disclosure</w:t>
            </w:r>
          </w:p>
        </w:tc>
        <w:tc>
          <w:tcPr>
            <w:tcW w:w="2310" w:type="dxa"/>
            <w:vMerge w:val="restart"/>
          </w:tcPr>
          <w:p w:rsidR="00E250D5" w:rsidRDefault="00E250D5" w:rsidP="001B45F8">
            <w:pPr>
              <w:pStyle w:val="TableParagraph"/>
              <w:spacing w:before="0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250D5" w:rsidRDefault="00E250D5" w:rsidP="001B45F8">
            <w:pPr>
              <w:pStyle w:val="TableParagraph"/>
              <w:spacing w:before="0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:rsidR="00E250D5" w:rsidRPr="00DC4170" w:rsidRDefault="00E250D5" w:rsidP="001B45F8">
            <w:pPr>
              <w:pStyle w:val="TableParagraph"/>
              <w:spacing w:before="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C4170">
              <w:rPr>
                <w:rFonts w:ascii="Calibri" w:eastAsiaTheme="minorEastAsia" w:hAnsi="Calibri" w:cs="Calibri"/>
                <w:sz w:val="20"/>
                <w:szCs w:val="20"/>
              </w:rPr>
              <w:t>Audit has been carried out on dated 16-3-2021</w:t>
            </w:r>
          </w:p>
        </w:tc>
      </w:tr>
      <w:tr w:rsidR="00E250D5" w:rsidTr="001B45F8">
        <w:trPr>
          <w:cantSplit/>
          <w:trHeight w:val="723"/>
        </w:trPr>
        <w:tc>
          <w:tcPr>
            <w:tcW w:w="674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350" w:type="dxa"/>
          </w:tcPr>
          <w:p w:rsidR="00E250D5" w:rsidRDefault="00E250D5" w:rsidP="00E250D5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0" w:line="249" w:lineRule="exact"/>
              <w:ind w:hanging="361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Dates of audit carried out</w:t>
            </w:r>
          </w:p>
          <w:p w:rsidR="00E250D5" w:rsidRDefault="00E250D5" w:rsidP="00E250D5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0" w:line="252" w:lineRule="exact"/>
              <w:ind w:hanging="361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Report of the audit carried out</w:t>
            </w:r>
          </w:p>
        </w:tc>
        <w:tc>
          <w:tcPr>
            <w:tcW w:w="2310" w:type="dxa"/>
            <w:vMerge/>
          </w:tcPr>
          <w:p w:rsidR="00E250D5" w:rsidRDefault="00E250D5" w:rsidP="001B45F8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250D5" w:rsidTr="001B45F8">
        <w:trPr>
          <w:cantSplit/>
          <w:trHeight w:val="606"/>
        </w:trPr>
        <w:tc>
          <w:tcPr>
            <w:tcW w:w="674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E250D5" w:rsidRDefault="00E250D5" w:rsidP="001B45F8">
            <w:pPr>
              <w:pStyle w:val="TableParagraph"/>
              <w:spacing w:before="0" w:line="249" w:lineRule="exac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(iii)</w:t>
            </w:r>
          </w:p>
        </w:tc>
        <w:tc>
          <w:tcPr>
            <w:tcW w:w="4350" w:type="dxa"/>
          </w:tcPr>
          <w:p w:rsidR="00E250D5" w:rsidRDefault="00E250D5" w:rsidP="001B45F8">
            <w:pPr>
              <w:pStyle w:val="TableParagraph"/>
              <w:spacing w:before="0"/>
              <w:ind w:left="20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Appointment of Nodal Officers not below the rank of Joint Director/ Additional Director</w:t>
            </w:r>
          </w:p>
        </w:tc>
        <w:tc>
          <w:tcPr>
            <w:tcW w:w="2310" w:type="dxa"/>
            <w:vMerge w:val="restart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 Joint Director Prosecution and Litigation , Punjab (Head office)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27-11-2019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-Smt.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Sunita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Singh, the then Deputy  District Attorney (Head office )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. 13-03-2015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- Sh.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Gurcharan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Singh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Dhaliwal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, the then Addl. Director Prosecution and Litigation, and Addl. Secy. Govt. of  Punjab, Chandigarh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w.e.f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. 30-12-2014</w:t>
            </w: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  <w:tr w:rsidR="00E250D5" w:rsidTr="001B45F8">
        <w:trPr>
          <w:cantSplit/>
          <w:trHeight w:val="1121"/>
        </w:trPr>
        <w:tc>
          <w:tcPr>
            <w:tcW w:w="674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350" w:type="dxa"/>
          </w:tcPr>
          <w:p w:rsidR="00E250D5" w:rsidRDefault="00E250D5" w:rsidP="00E250D5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19" w:line="252" w:lineRule="exact"/>
              <w:ind w:hanging="361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Date of appointment</w:t>
            </w:r>
          </w:p>
          <w:p w:rsidR="00E250D5" w:rsidRDefault="00E250D5" w:rsidP="00E250D5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0" w:line="252" w:lineRule="exact"/>
              <w:ind w:hanging="361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Name &amp; Designation of the officers</w:t>
            </w:r>
          </w:p>
        </w:tc>
        <w:tc>
          <w:tcPr>
            <w:tcW w:w="2310" w:type="dxa"/>
            <w:vMerge/>
          </w:tcPr>
          <w:p w:rsidR="00E250D5" w:rsidRDefault="00E250D5" w:rsidP="001B45F8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250D5" w:rsidTr="001B45F8">
        <w:trPr>
          <w:cantSplit/>
          <w:trHeight w:val="915"/>
        </w:trPr>
        <w:tc>
          <w:tcPr>
            <w:tcW w:w="674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E250D5" w:rsidRDefault="00E250D5" w:rsidP="001B45F8">
            <w:pPr>
              <w:pStyle w:val="TableParagraph"/>
              <w:spacing w:before="0" w:line="249" w:lineRule="exac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(iv)</w:t>
            </w:r>
          </w:p>
        </w:tc>
        <w:tc>
          <w:tcPr>
            <w:tcW w:w="4350" w:type="dxa"/>
          </w:tcPr>
          <w:p w:rsidR="00E250D5" w:rsidRDefault="00E250D5" w:rsidP="001B45F8">
            <w:pPr>
              <w:pStyle w:val="TableParagraph"/>
              <w:spacing w:before="0"/>
              <w:ind w:left="20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Consultancy committee of key stake holders for advice on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suo-motu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disclosure</w:t>
            </w:r>
          </w:p>
        </w:tc>
        <w:tc>
          <w:tcPr>
            <w:tcW w:w="2310" w:type="dxa"/>
            <w:vMerge w:val="restart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Not applicable</w:t>
            </w:r>
          </w:p>
        </w:tc>
      </w:tr>
      <w:tr w:rsidR="00E250D5" w:rsidTr="001B45F8">
        <w:trPr>
          <w:cantSplit/>
          <w:trHeight w:val="631"/>
        </w:trPr>
        <w:tc>
          <w:tcPr>
            <w:tcW w:w="674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350" w:type="dxa"/>
          </w:tcPr>
          <w:p w:rsidR="00E250D5" w:rsidRDefault="00E250D5" w:rsidP="00E250D5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19" w:line="252" w:lineRule="exact"/>
              <w:ind w:hanging="361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Dates from which constituted</w:t>
            </w:r>
          </w:p>
          <w:p w:rsidR="00E250D5" w:rsidRDefault="00E250D5" w:rsidP="00E250D5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0" w:line="240" w:lineRule="exact"/>
              <w:ind w:hanging="361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Name &amp; Designation of the officers</w:t>
            </w:r>
          </w:p>
        </w:tc>
        <w:tc>
          <w:tcPr>
            <w:tcW w:w="2310" w:type="dxa"/>
            <w:vMerge/>
          </w:tcPr>
          <w:p w:rsidR="00E250D5" w:rsidRDefault="00E250D5" w:rsidP="001B45F8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250D5" w:rsidTr="001B45F8">
        <w:trPr>
          <w:cantSplit/>
          <w:trHeight w:val="914"/>
        </w:trPr>
        <w:tc>
          <w:tcPr>
            <w:tcW w:w="674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E250D5" w:rsidRDefault="00E250D5" w:rsidP="001B45F8">
            <w:pPr>
              <w:pStyle w:val="TableParagraph"/>
              <w:spacing w:before="0" w:line="247" w:lineRule="exac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(v)</w:t>
            </w:r>
          </w:p>
        </w:tc>
        <w:tc>
          <w:tcPr>
            <w:tcW w:w="4350" w:type="dxa"/>
          </w:tcPr>
          <w:p w:rsidR="00E250D5" w:rsidRDefault="00E250D5" w:rsidP="001B45F8">
            <w:pPr>
              <w:pStyle w:val="TableParagraph"/>
              <w:spacing w:before="0"/>
              <w:ind w:left="20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Committee of PIOs/FAAs with rich experience in RTI to identify frequently sought information under RTI</w:t>
            </w:r>
          </w:p>
        </w:tc>
        <w:tc>
          <w:tcPr>
            <w:tcW w:w="2310" w:type="dxa"/>
            <w:vMerge w:val="restart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Not applicable</w:t>
            </w:r>
          </w:p>
        </w:tc>
      </w:tr>
      <w:tr w:rsidR="00E250D5" w:rsidTr="001B45F8">
        <w:trPr>
          <w:cantSplit/>
          <w:trHeight w:val="884"/>
        </w:trPr>
        <w:tc>
          <w:tcPr>
            <w:tcW w:w="674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E250D5" w:rsidRDefault="00E250D5" w:rsidP="001B45F8">
            <w:pPr>
              <w:pStyle w:val="TableParagraph"/>
              <w:spacing w:before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350" w:type="dxa"/>
          </w:tcPr>
          <w:p w:rsidR="00E250D5" w:rsidRDefault="00E250D5" w:rsidP="00E250D5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18"/>
              <w:ind w:hanging="361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Dates from which constituted</w:t>
            </w:r>
          </w:p>
          <w:p w:rsidR="00E250D5" w:rsidRDefault="00E250D5" w:rsidP="00E250D5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1321"/>
                <w:tab w:val="left" w:pos="1731"/>
                <w:tab w:val="left" w:pos="3034"/>
                <w:tab w:val="left" w:pos="3457"/>
              </w:tabs>
              <w:spacing w:before="5" w:line="252" w:lineRule="exac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&amp;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Designation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of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</w:r>
            <w:r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the 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Officers</w:t>
            </w:r>
          </w:p>
        </w:tc>
        <w:tc>
          <w:tcPr>
            <w:tcW w:w="2310" w:type="dxa"/>
            <w:vMerge/>
          </w:tcPr>
          <w:p w:rsidR="00E250D5" w:rsidRDefault="00E250D5" w:rsidP="001B45F8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E250D5" w:rsidRDefault="00E250D5" w:rsidP="00E250D5">
      <w:pPr>
        <w:rPr>
          <w:rFonts w:ascii="Calibri" w:hAnsi="Calibri" w:cs="Calibri"/>
          <w:sz w:val="2"/>
          <w:szCs w:val="2"/>
        </w:rPr>
        <w:sectPr w:rsidR="00E250D5" w:rsidSect="00E250D5">
          <w:pgSz w:w="12240" w:h="20160" w:code="5"/>
          <w:pgMar w:top="1400" w:right="880" w:bottom="860" w:left="900" w:header="0" w:footer="672" w:gutter="0"/>
          <w:cols w:space="720"/>
        </w:sectPr>
      </w:pPr>
    </w:p>
    <w:p w:rsidR="00205032" w:rsidRDefault="00205032" w:rsidP="00E250D5"/>
    <w:sectPr w:rsidR="00205032" w:rsidSect="002D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31"/>
    <w:multiLevelType w:val="multilevel"/>
    <w:tmpl w:val="118D0931"/>
    <w:lvl w:ilvl="0">
      <w:start w:val="1"/>
      <w:numFmt w:val="lowerLetter"/>
      <w:lvlText w:val="(%1)"/>
      <w:lvlJc w:val="left"/>
      <w:pPr>
        <w:ind w:left="56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886" w:hanging="360"/>
      </w:pPr>
      <w:rPr>
        <w:rFonts w:hint="default"/>
      </w:rPr>
    </w:lvl>
    <w:lvl w:ilvl="2">
      <w:numFmt w:val="bullet"/>
      <w:lvlText w:val="•"/>
      <w:lvlJc w:val="left"/>
      <w:pPr>
        <w:ind w:left="1212" w:hanging="360"/>
      </w:pPr>
      <w:rPr>
        <w:rFonts w:hint="default"/>
      </w:rPr>
    </w:lvl>
    <w:lvl w:ilvl="3">
      <w:numFmt w:val="bullet"/>
      <w:lvlText w:val="•"/>
      <w:lvlJc w:val="left"/>
      <w:pPr>
        <w:ind w:left="1538" w:hanging="360"/>
      </w:pPr>
      <w:rPr>
        <w:rFonts w:hint="default"/>
      </w:rPr>
    </w:lvl>
    <w:lvl w:ilvl="4">
      <w:numFmt w:val="bullet"/>
      <w:lvlText w:val="•"/>
      <w:lvlJc w:val="left"/>
      <w:pPr>
        <w:ind w:left="1865" w:hanging="360"/>
      </w:pPr>
      <w:rPr>
        <w:rFonts w:hint="default"/>
      </w:rPr>
    </w:lvl>
    <w:lvl w:ilvl="5">
      <w:numFmt w:val="bullet"/>
      <w:lvlText w:val="•"/>
      <w:lvlJc w:val="left"/>
      <w:pPr>
        <w:ind w:left="2191" w:hanging="360"/>
      </w:pPr>
      <w:rPr>
        <w:rFonts w:hint="default"/>
      </w:rPr>
    </w:lvl>
    <w:lvl w:ilvl="6">
      <w:numFmt w:val="bullet"/>
      <w:lvlText w:val="•"/>
      <w:lvlJc w:val="left"/>
      <w:pPr>
        <w:ind w:left="2517" w:hanging="360"/>
      </w:pPr>
      <w:rPr>
        <w:rFonts w:hint="default"/>
      </w:rPr>
    </w:lvl>
    <w:lvl w:ilvl="7">
      <w:numFmt w:val="bullet"/>
      <w:lvlText w:val="•"/>
      <w:lvlJc w:val="left"/>
      <w:pPr>
        <w:ind w:left="2844" w:hanging="360"/>
      </w:pPr>
      <w:rPr>
        <w:rFonts w:hint="default"/>
      </w:rPr>
    </w:lvl>
    <w:lvl w:ilvl="8">
      <w:numFmt w:val="bullet"/>
      <w:lvlText w:val="•"/>
      <w:lvlJc w:val="left"/>
      <w:pPr>
        <w:ind w:left="3170" w:hanging="360"/>
      </w:pPr>
      <w:rPr>
        <w:rFonts w:hint="default"/>
      </w:rPr>
    </w:lvl>
  </w:abstractNum>
  <w:abstractNum w:abstractNumId="1">
    <w:nsid w:val="15481656"/>
    <w:multiLevelType w:val="multilevel"/>
    <w:tmpl w:val="15481656"/>
    <w:lvl w:ilvl="0">
      <w:start w:val="1"/>
      <w:numFmt w:val="lowerLetter"/>
      <w:lvlText w:val="(%1)"/>
      <w:lvlJc w:val="left"/>
      <w:pPr>
        <w:ind w:left="56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886" w:hanging="360"/>
      </w:pPr>
      <w:rPr>
        <w:rFonts w:hint="default"/>
      </w:rPr>
    </w:lvl>
    <w:lvl w:ilvl="2">
      <w:numFmt w:val="bullet"/>
      <w:lvlText w:val="•"/>
      <w:lvlJc w:val="left"/>
      <w:pPr>
        <w:ind w:left="1212" w:hanging="360"/>
      </w:pPr>
      <w:rPr>
        <w:rFonts w:hint="default"/>
      </w:rPr>
    </w:lvl>
    <w:lvl w:ilvl="3">
      <w:numFmt w:val="bullet"/>
      <w:lvlText w:val="•"/>
      <w:lvlJc w:val="left"/>
      <w:pPr>
        <w:ind w:left="1538" w:hanging="360"/>
      </w:pPr>
      <w:rPr>
        <w:rFonts w:hint="default"/>
      </w:rPr>
    </w:lvl>
    <w:lvl w:ilvl="4">
      <w:numFmt w:val="bullet"/>
      <w:lvlText w:val="•"/>
      <w:lvlJc w:val="left"/>
      <w:pPr>
        <w:ind w:left="1865" w:hanging="360"/>
      </w:pPr>
      <w:rPr>
        <w:rFonts w:hint="default"/>
      </w:rPr>
    </w:lvl>
    <w:lvl w:ilvl="5">
      <w:numFmt w:val="bullet"/>
      <w:lvlText w:val="•"/>
      <w:lvlJc w:val="left"/>
      <w:pPr>
        <w:ind w:left="2191" w:hanging="360"/>
      </w:pPr>
      <w:rPr>
        <w:rFonts w:hint="default"/>
      </w:rPr>
    </w:lvl>
    <w:lvl w:ilvl="6">
      <w:numFmt w:val="bullet"/>
      <w:lvlText w:val="•"/>
      <w:lvlJc w:val="left"/>
      <w:pPr>
        <w:ind w:left="2517" w:hanging="360"/>
      </w:pPr>
      <w:rPr>
        <w:rFonts w:hint="default"/>
      </w:rPr>
    </w:lvl>
    <w:lvl w:ilvl="7">
      <w:numFmt w:val="bullet"/>
      <w:lvlText w:val="•"/>
      <w:lvlJc w:val="left"/>
      <w:pPr>
        <w:ind w:left="2844" w:hanging="360"/>
      </w:pPr>
      <w:rPr>
        <w:rFonts w:hint="default"/>
      </w:rPr>
    </w:lvl>
    <w:lvl w:ilvl="8">
      <w:numFmt w:val="bullet"/>
      <w:lvlText w:val="•"/>
      <w:lvlJc w:val="left"/>
      <w:pPr>
        <w:ind w:left="3170" w:hanging="360"/>
      </w:pPr>
      <w:rPr>
        <w:rFonts w:hint="default"/>
      </w:rPr>
    </w:lvl>
  </w:abstractNum>
  <w:abstractNum w:abstractNumId="2">
    <w:nsid w:val="1FBA4D94"/>
    <w:multiLevelType w:val="multilevel"/>
    <w:tmpl w:val="1FBA4D94"/>
    <w:lvl w:ilvl="0">
      <w:start w:val="1"/>
      <w:numFmt w:val="decimal"/>
      <w:lvlText w:val="%1."/>
      <w:lvlJc w:val="left"/>
      <w:pPr>
        <w:ind w:left="1259" w:hanging="72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2146" w:hanging="720"/>
      </w:pPr>
      <w:rPr>
        <w:rFonts w:hint="default"/>
      </w:rPr>
    </w:lvl>
    <w:lvl w:ilvl="2">
      <w:numFmt w:val="bullet"/>
      <w:lvlText w:val="•"/>
      <w:lvlJc w:val="left"/>
      <w:pPr>
        <w:ind w:left="3032" w:hanging="720"/>
      </w:pPr>
      <w:rPr>
        <w:rFonts w:hint="default"/>
      </w:rPr>
    </w:lvl>
    <w:lvl w:ilvl="3">
      <w:numFmt w:val="bullet"/>
      <w:lvlText w:val="•"/>
      <w:lvlJc w:val="left"/>
      <w:pPr>
        <w:ind w:left="3918" w:hanging="720"/>
      </w:pPr>
      <w:rPr>
        <w:rFonts w:hint="default"/>
      </w:rPr>
    </w:lvl>
    <w:lvl w:ilvl="4"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numFmt w:val="bullet"/>
      <w:lvlText w:val="•"/>
      <w:lvlJc w:val="left"/>
      <w:pPr>
        <w:ind w:left="5690" w:hanging="720"/>
      </w:pPr>
      <w:rPr>
        <w:rFonts w:hint="default"/>
      </w:rPr>
    </w:lvl>
    <w:lvl w:ilvl="6">
      <w:numFmt w:val="bullet"/>
      <w:lvlText w:val="•"/>
      <w:lvlJc w:val="left"/>
      <w:pPr>
        <w:ind w:left="657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348" w:hanging="720"/>
      </w:pPr>
      <w:rPr>
        <w:rFonts w:hint="default"/>
      </w:rPr>
    </w:lvl>
  </w:abstractNum>
  <w:abstractNum w:abstractNumId="3">
    <w:nsid w:val="2F8417DA"/>
    <w:multiLevelType w:val="multilevel"/>
    <w:tmpl w:val="2F8417DA"/>
    <w:lvl w:ilvl="0">
      <w:start w:val="1"/>
      <w:numFmt w:val="lowerLetter"/>
      <w:lvlText w:val="(%1)"/>
      <w:lvlJc w:val="left"/>
      <w:pPr>
        <w:ind w:left="56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886" w:hanging="360"/>
      </w:pPr>
      <w:rPr>
        <w:rFonts w:hint="default"/>
      </w:rPr>
    </w:lvl>
    <w:lvl w:ilvl="2">
      <w:numFmt w:val="bullet"/>
      <w:lvlText w:val="•"/>
      <w:lvlJc w:val="left"/>
      <w:pPr>
        <w:ind w:left="1212" w:hanging="360"/>
      </w:pPr>
      <w:rPr>
        <w:rFonts w:hint="default"/>
      </w:rPr>
    </w:lvl>
    <w:lvl w:ilvl="3">
      <w:numFmt w:val="bullet"/>
      <w:lvlText w:val="•"/>
      <w:lvlJc w:val="left"/>
      <w:pPr>
        <w:ind w:left="1538" w:hanging="360"/>
      </w:pPr>
      <w:rPr>
        <w:rFonts w:hint="default"/>
      </w:rPr>
    </w:lvl>
    <w:lvl w:ilvl="4">
      <w:numFmt w:val="bullet"/>
      <w:lvlText w:val="•"/>
      <w:lvlJc w:val="left"/>
      <w:pPr>
        <w:ind w:left="1865" w:hanging="360"/>
      </w:pPr>
      <w:rPr>
        <w:rFonts w:hint="default"/>
      </w:rPr>
    </w:lvl>
    <w:lvl w:ilvl="5">
      <w:numFmt w:val="bullet"/>
      <w:lvlText w:val="•"/>
      <w:lvlJc w:val="left"/>
      <w:pPr>
        <w:ind w:left="2191" w:hanging="360"/>
      </w:pPr>
      <w:rPr>
        <w:rFonts w:hint="default"/>
      </w:rPr>
    </w:lvl>
    <w:lvl w:ilvl="6">
      <w:numFmt w:val="bullet"/>
      <w:lvlText w:val="•"/>
      <w:lvlJc w:val="left"/>
      <w:pPr>
        <w:ind w:left="2517" w:hanging="360"/>
      </w:pPr>
      <w:rPr>
        <w:rFonts w:hint="default"/>
      </w:rPr>
    </w:lvl>
    <w:lvl w:ilvl="7">
      <w:numFmt w:val="bullet"/>
      <w:lvlText w:val="•"/>
      <w:lvlJc w:val="left"/>
      <w:pPr>
        <w:ind w:left="2844" w:hanging="360"/>
      </w:pPr>
      <w:rPr>
        <w:rFonts w:hint="default"/>
      </w:rPr>
    </w:lvl>
    <w:lvl w:ilvl="8">
      <w:numFmt w:val="bullet"/>
      <w:lvlText w:val="•"/>
      <w:lvlJc w:val="left"/>
      <w:pPr>
        <w:ind w:left="3170" w:hanging="360"/>
      </w:pPr>
      <w:rPr>
        <w:rFonts w:hint="default"/>
      </w:rPr>
    </w:lvl>
  </w:abstractNum>
  <w:abstractNum w:abstractNumId="4">
    <w:nsid w:val="3E772DED"/>
    <w:multiLevelType w:val="multilevel"/>
    <w:tmpl w:val="3E772DED"/>
    <w:lvl w:ilvl="0">
      <w:start w:val="1"/>
      <w:numFmt w:val="lowerLetter"/>
      <w:lvlText w:val="(%1)"/>
      <w:lvlJc w:val="left"/>
      <w:pPr>
        <w:ind w:left="56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886" w:hanging="360"/>
      </w:pPr>
      <w:rPr>
        <w:rFonts w:hint="default"/>
      </w:rPr>
    </w:lvl>
    <w:lvl w:ilvl="2">
      <w:numFmt w:val="bullet"/>
      <w:lvlText w:val="•"/>
      <w:lvlJc w:val="left"/>
      <w:pPr>
        <w:ind w:left="1212" w:hanging="360"/>
      </w:pPr>
      <w:rPr>
        <w:rFonts w:hint="default"/>
      </w:rPr>
    </w:lvl>
    <w:lvl w:ilvl="3">
      <w:numFmt w:val="bullet"/>
      <w:lvlText w:val="•"/>
      <w:lvlJc w:val="left"/>
      <w:pPr>
        <w:ind w:left="1538" w:hanging="360"/>
      </w:pPr>
      <w:rPr>
        <w:rFonts w:hint="default"/>
      </w:rPr>
    </w:lvl>
    <w:lvl w:ilvl="4">
      <w:numFmt w:val="bullet"/>
      <w:lvlText w:val="•"/>
      <w:lvlJc w:val="left"/>
      <w:pPr>
        <w:ind w:left="1865" w:hanging="360"/>
      </w:pPr>
      <w:rPr>
        <w:rFonts w:hint="default"/>
      </w:rPr>
    </w:lvl>
    <w:lvl w:ilvl="5">
      <w:numFmt w:val="bullet"/>
      <w:lvlText w:val="•"/>
      <w:lvlJc w:val="left"/>
      <w:pPr>
        <w:ind w:left="2191" w:hanging="360"/>
      </w:pPr>
      <w:rPr>
        <w:rFonts w:hint="default"/>
      </w:rPr>
    </w:lvl>
    <w:lvl w:ilvl="6">
      <w:numFmt w:val="bullet"/>
      <w:lvlText w:val="•"/>
      <w:lvlJc w:val="left"/>
      <w:pPr>
        <w:ind w:left="2517" w:hanging="360"/>
      </w:pPr>
      <w:rPr>
        <w:rFonts w:hint="default"/>
      </w:rPr>
    </w:lvl>
    <w:lvl w:ilvl="7">
      <w:numFmt w:val="bullet"/>
      <w:lvlText w:val="•"/>
      <w:lvlJc w:val="left"/>
      <w:pPr>
        <w:ind w:left="2844" w:hanging="360"/>
      </w:pPr>
      <w:rPr>
        <w:rFonts w:hint="default"/>
      </w:rPr>
    </w:lvl>
    <w:lvl w:ilvl="8">
      <w:numFmt w:val="bullet"/>
      <w:lvlText w:val="•"/>
      <w:lvlJc w:val="left"/>
      <w:pPr>
        <w:ind w:left="3170" w:hanging="360"/>
      </w:pPr>
      <w:rPr>
        <w:rFonts w:hint="default"/>
      </w:rPr>
    </w:lvl>
  </w:abstractNum>
  <w:abstractNum w:abstractNumId="5">
    <w:nsid w:val="68887B16"/>
    <w:multiLevelType w:val="multilevel"/>
    <w:tmpl w:val="68887B16"/>
    <w:lvl w:ilvl="0">
      <w:start w:val="1"/>
      <w:numFmt w:val="lowerLetter"/>
      <w:lvlText w:val="(%1)"/>
      <w:lvlJc w:val="left"/>
      <w:pPr>
        <w:ind w:left="56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886" w:hanging="360"/>
      </w:pPr>
      <w:rPr>
        <w:rFonts w:hint="default"/>
      </w:rPr>
    </w:lvl>
    <w:lvl w:ilvl="2">
      <w:numFmt w:val="bullet"/>
      <w:lvlText w:val="•"/>
      <w:lvlJc w:val="left"/>
      <w:pPr>
        <w:ind w:left="1212" w:hanging="360"/>
      </w:pPr>
      <w:rPr>
        <w:rFonts w:hint="default"/>
      </w:rPr>
    </w:lvl>
    <w:lvl w:ilvl="3">
      <w:numFmt w:val="bullet"/>
      <w:lvlText w:val="•"/>
      <w:lvlJc w:val="left"/>
      <w:pPr>
        <w:ind w:left="1538" w:hanging="360"/>
      </w:pPr>
      <w:rPr>
        <w:rFonts w:hint="default"/>
      </w:rPr>
    </w:lvl>
    <w:lvl w:ilvl="4">
      <w:numFmt w:val="bullet"/>
      <w:lvlText w:val="•"/>
      <w:lvlJc w:val="left"/>
      <w:pPr>
        <w:ind w:left="1865" w:hanging="360"/>
      </w:pPr>
      <w:rPr>
        <w:rFonts w:hint="default"/>
      </w:rPr>
    </w:lvl>
    <w:lvl w:ilvl="5">
      <w:numFmt w:val="bullet"/>
      <w:lvlText w:val="•"/>
      <w:lvlJc w:val="left"/>
      <w:pPr>
        <w:ind w:left="2191" w:hanging="360"/>
      </w:pPr>
      <w:rPr>
        <w:rFonts w:hint="default"/>
      </w:rPr>
    </w:lvl>
    <w:lvl w:ilvl="6">
      <w:numFmt w:val="bullet"/>
      <w:lvlText w:val="•"/>
      <w:lvlJc w:val="left"/>
      <w:pPr>
        <w:ind w:left="2517" w:hanging="360"/>
      </w:pPr>
      <w:rPr>
        <w:rFonts w:hint="default"/>
      </w:rPr>
    </w:lvl>
    <w:lvl w:ilvl="7">
      <w:numFmt w:val="bullet"/>
      <w:lvlText w:val="•"/>
      <w:lvlJc w:val="left"/>
      <w:pPr>
        <w:ind w:left="2844" w:hanging="360"/>
      </w:pPr>
      <w:rPr>
        <w:rFonts w:hint="default"/>
      </w:rPr>
    </w:lvl>
    <w:lvl w:ilvl="8">
      <w:numFmt w:val="bullet"/>
      <w:lvlText w:val="•"/>
      <w:lvlJc w:val="left"/>
      <w:pPr>
        <w:ind w:left="317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250D5"/>
    <w:rsid w:val="00205032"/>
    <w:rsid w:val="002D5D60"/>
    <w:rsid w:val="00987B5B"/>
    <w:rsid w:val="00D763D3"/>
    <w:rsid w:val="00E250D5"/>
    <w:rsid w:val="00E41B2D"/>
    <w:rsid w:val="00F5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0D5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BodyText">
    <w:name w:val="Body Text"/>
    <w:basedOn w:val="Normal"/>
    <w:link w:val="BodyTextChar"/>
    <w:uiPriority w:val="99"/>
    <w:qFormat/>
    <w:rsid w:val="00E250D5"/>
    <w:pPr>
      <w:widowControl w:val="0"/>
      <w:autoSpaceDE w:val="0"/>
      <w:autoSpaceDN w:val="0"/>
      <w:spacing w:after="0" w:line="240" w:lineRule="auto"/>
    </w:pPr>
    <w:rPr>
      <w:rFonts w:ascii="Raavi" w:eastAsia="Times New Roman" w:hAnsi="Raavi" w:cs="Raav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250D5"/>
    <w:rPr>
      <w:rFonts w:ascii="Raavi" w:eastAsia="Times New Roman" w:hAnsi="Raavi" w:cs="Raavi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E250D5"/>
    <w:pPr>
      <w:widowControl w:val="0"/>
      <w:autoSpaceDE w:val="0"/>
      <w:autoSpaceDN w:val="0"/>
      <w:spacing w:before="149" w:after="0" w:line="240" w:lineRule="auto"/>
    </w:pPr>
    <w:rPr>
      <w:rFonts w:ascii="Georgia" w:eastAsia="Times New Roman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AA4F-5530-4FDE-AFBE-79222F0F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Walia</dc:creator>
  <cp:keywords/>
  <dc:description/>
  <cp:lastModifiedBy>AvtarSingh</cp:lastModifiedBy>
  <cp:revision>5</cp:revision>
  <dcterms:created xsi:type="dcterms:W3CDTF">2021-06-04T08:05:00Z</dcterms:created>
  <dcterms:modified xsi:type="dcterms:W3CDTF">2021-06-04T11:00:00Z</dcterms:modified>
</cp:coreProperties>
</file>