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B6" w:rsidRDefault="005A5DB6" w:rsidP="005A5DB6">
      <w:pPr>
        <w:pStyle w:val="ListParagraph"/>
        <w:widowControl w:val="0"/>
        <w:numPr>
          <w:ilvl w:val="0"/>
          <w:numId w:val="1"/>
        </w:numPr>
        <w:tabs>
          <w:tab w:val="left" w:pos="1260"/>
        </w:tabs>
        <w:autoSpaceDE w:val="0"/>
        <w:autoSpaceDN w:val="0"/>
        <w:spacing w:after="0" w:line="240" w:lineRule="auto"/>
        <w:ind w:hanging="721"/>
        <w:contextualSpacing w:val="0"/>
        <w:rPr>
          <w:rFonts w:cs="Calibri"/>
          <w:b/>
          <w:bCs/>
          <w:sz w:val="20"/>
          <w:szCs w:val="20"/>
        </w:rPr>
      </w:pPr>
      <w:r>
        <w:rPr>
          <w:rFonts w:cs="Calibri"/>
          <w:b/>
          <w:bCs/>
          <w:sz w:val="20"/>
          <w:szCs w:val="20"/>
        </w:rPr>
        <w:t>Organization and Function</w:t>
      </w:r>
    </w:p>
    <w:p w:rsidR="005A5DB6" w:rsidRDefault="005A5DB6" w:rsidP="005A5DB6">
      <w:pPr>
        <w:pStyle w:val="BodyText"/>
        <w:spacing w:before="2"/>
        <w:rPr>
          <w:rFonts w:ascii="Calibri" w:hAnsi="Calibri" w:cs="Calibri"/>
          <w:b/>
          <w:bCs/>
          <w:sz w:val="20"/>
          <w:szCs w:val="20"/>
        </w:rPr>
      </w:pPr>
    </w:p>
    <w:tbl>
      <w:tblPr>
        <w:tblW w:w="978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3"/>
        <w:gridCol w:w="1670"/>
        <w:gridCol w:w="232"/>
        <w:gridCol w:w="3837"/>
        <w:gridCol w:w="2035"/>
        <w:gridCol w:w="1357"/>
      </w:tblGrid>
      <w:tr w:rsidR="005A5DB6" w:rsidTr="00F8404F">
        <w:trPr>
          <w:trHeight w:val="1192"/>
        </w:trPr>
        <w:tc>
          <w:tcPr>
            <w:tcW w:w="653" w:type="dxa"/>
            <w:tcBorders>
              <w:bottom w:val="single" w:sz="4" w:space="0" w:color="auto"/>
            </w:tcBorders>
          </w:tcPr>
          <w:p w:rsidR="005A5DB6" w:rsidRDefault="005A5DB6" w:rsidP="00F8404F">
            <w:pPr>
              <w:pStyle w:val="TableParagraph"/>
              <w:spacing w:before="0"/>
              <w:ind w:left="107"/>
              <w:rPr>
                <w:rFonts w:ascii="Calibri" w:eastAsiaTheme="minorEastAsia" w:hAnsi="Calibri" w:cs="Calibri"/>
                <w:b/>
                <w:bCs/>
                <w:sz w:val="20"/>
                <w:szCs w:val="20"/>
              </w:rPr>
            </w:pPr>
            <w:r>
              <w:rPr>
                <w:rFonts w:ascii="Calibri" w:eastAsiaTheme="minorEastAsia" w:hAnsi="Calibri" w:cs="Calibri"/>
                <w:b/>
                <w:bCs/>
                <w:sz w:val="20"/>
                <w:szCs w:val="20"/>
              </w:rPr>
              <w:t>S.</w:t>
            </w:r>
          </w:p>
          <w:p w:rsidR="005A5DB6" w:rsidRDefault="005A5DB6" w:rsidP="00F8404F">
            <w:pPr>
              <w:pStyle w:val="TableParagraph"/>
              <w:spacing w:before="2"/>
              <w:ind w:left="107"/>
              <w:rPr>
                <w:rFonts w:ascii="Calibri" w:eastAsiaTheme="minorEastAsia" w:hAnsi="Calibri" w:cs="Calibri"/>
                <w:b/>
                <w:bCs/>
                <w:sz w:val="20"/>
                <w:szCs w:val="20"/>
              </w:rPr>
            </w:pPr>
            <w:r>
              <w:rPr>
                <w:rFonts w:ascii="Calibri" w:eastAsiaTheme="minorEastAsia" w:hAnsi="Calibri" w:cs="Calibri"/>
                <w:b/>
                <w:bCs/>
                <w:sz w:val="20"/>
                <w:szCs w:val="20"/>
              </w:rPr>
              <w:t>No.</w:t>
            </w:r>
          </w:p>
        </w:tc>
        <w:tc>
          <w:tcPr>
            <w:tcW w:w="1670" w:type="dxa"/>
            <w:tcBorders>
              <w:bottom w:val="single" w:sz="4" w:space="0" w:color="auto"/>
            </w:tcBorders>
          </w:tcPr>
          <w:p w:rsidR="005A5DB6" w:rsidRDefault="005A5DB6" w:rsidP="00F8404F">
            <w:pPr>
              <w:pStyle w:val="TableParagraph"/>
              <w:spacing w:before="0"/>
              <w:ind w:left="88" w:right="45"/>
              <w:rPr>
                <w:rFonts w:ascii="Calibri" w:eastAsiaTheme="minorEastAsia" w:hAnsi="Calibri" w:cs="Calibri"/>
                <w:b/>
                <w:bCs/>
                <w:sz w:val="20"/>
                <w:szCs w:val="20"/>
              </w:rPr>
            </w:pPr>
            <w:r>
              <w:rPr>
                <w:rFonts w:ascii="Calibri" w:eastAsiaTheme="minorEastAsia" w:hAnsi="Calibri" w:cs="Calibri"/>
                <w:b/>
                <w:bCs/>
                <w:sz w:val="20"/>
                <w:szCs w:val="20"/>
              </w:rPr>
              <w:t>Item</w:t>
            </w:r>
          </w:p>
        </w:tc>
        <w:tc>
          <w:tcPr>
            <w:tcW w:w="4069" w:type="dxa"/>
            <w:gridSpan w:val="2"/>
            <w:tcBorders>
              <w:bottom w:val="single" w:sz="4" w:space="0" w:color="auto"/>
            </w:tcBorders>
          </w:tcPr>
          <w:p w:rsidR="005A5DB6" w:rsidRDefault="005A5DB6" w:rsidP="00F8404F">
            <w:pPr>
              <w:pStyle w:val="TableParagraph"/>
              <w:spacing w:before="0"/>
              <w:ind w:left="108"/>
              <w:rPr>
                <w:rFonts w:ascii="Calibri" w:eastAsiaTheme="minorEastAsia" w:hAnsi="Calibri" w:cs="Calibri"/>
                <w:b/>
                <w:bCs/>
                <w:sz w:val="20"/>
                <w:szCs w:val="20"/>
              </w:rPr>
            </w:pPr>
            <w:r>
              <w:rPr>
                <w:rFonts w:ascii="Calibri" w:eastAsiaTheme="minorEastAsia" w:hAnsi="Calibri" w:cs="Calibri"/>
                <w:b/>
                <w:bCs/>
                <w:sz w:val="20"/>
                <w:szCs w:val="20"/>
              </w:rPr>
              <w:t>Details of disclosure</w:t>
            </w:r>
          </w:p>
        </w:tc>
        <w:tc>
          <w:tcPr>
            <w:tcW w:w="3392" w:type="dxa"/>
            <w:gridSpan w:val="2"/>
            <w:tcBorders>
              <w:bottom w:val="single" w:sz="4" w:space="0" w:color="auto"/>
            </w:tcBorders>
          </w:tcPr>
          <w:p w:rsidR="005A5DB6" w:rsidRDefault="005A5DB6" w:rsidP="00F8404F">
            <w:pPr>
              <w:pStyle w:val="TableParagraph"/>
              <w:spacing w:before="0" w:line="233" w:lineRule="exact"/>
              <w:ind w:left="108" w:right="90"/>
              <w:jc w:val="center"/>
              <w:rPr>
                <w:rFonts w:ascii="Calibri" w:eastAsiaTheme="minorEastAsia" w:hAnsi="Calibri" w:cs="Calibri"/>
                <w:b/>
                <w:bCs/>
                <w:sz w:val="20"/>
                <w:szCs w:val="20"/>
              </w:rPr>
            </w:pPr>
          </w:p>
          <w:p w:rsidR="005A5DB6" w:rsidRDefault="005A5DB6" w:rsidP="00F8404F">
            <w:pPr>
              <w:pStyle w:val="TableParagraph"/>
              <w:spacing w:before="0" w:line="233" w:lineRule="exact"/>
              <w:ind w:left="108" w:right="90"/>
              <w:jc w:val="center"/>
              <w:rPr>
                <w:rFonts w:ascii="Calibri" w:eastAsiaTheme="minorEastAsia" w:hAnsi="Calibri" w:cs="Calibri"/>
                <w:b/>
                <w:bCs/>
                <w:sz w:val="20"/>
                <w:szCs w:val="20"/>
              </w:rPr>
            </w:pPr>
          </w:p>
          <w:p w:rsidR="005A5DB6" w:rsidRDefault="005A5DB6" w:rsidP="00F8404F">
            <w:pPr>
              <w:pStyle w:val="TableParagraph"/>
              <w:spacing w:before="0" w:line="233" w:lineRule="exact"/>
              <w:ind w:left="108" w:right="90"/>
              <w:jc w:val="center"/>
              <w:rPr>
                <w:rFonts w:ascii="Calibri" w:eastAsiaTheme="minorEastAsia" w:hAnsi="Calibri" w:cs="Calibri"/>
                <w:b/>
                <w:bCs/>
                <w:sz w:val="20"/>
                <w:szCs w:val="20"/>
              </w:rPr>
            </w:pPr>
            <w:r>
              <w:rPr>
                <w:rFonts w:ascii="Calibri" w:eastAsiaTheme="minorEastAsia" w:hAnsi="Calibri" w:cs="Calibri"/>
                <w:b/>
                <w:bCs/>
                <w:sz w:val="20"/>
                <w:szCs w:val="20"/>
              </w:rPr>
              <w:t>Particulars</w:t>
            </w:r>
          </w:p>
        </w:tc>
      </w:tr>
      <w:tr w:rsidR="005A5DB6" w:rsidTr="00F8404F">
        <w:trPr>
          <w:cantSplit/>
          <w:trHeight w:val="738"/>
        </w:trPr>
        <w:tc>
          <w:tcPr>
            <w:tcW w:w="653"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1.1</w:t>
            </w:r>
          </w:p>
        </w:tc>
        <w:tc>
          <w:tcPr>
            <w:tcW w:w="1670" w:type="dxa"/>
            <w:vMerge w:val="restart"/>
          </w:tcPr>
          <w:p w:rsidR="005A5DB6" w:rsidRDefault="005A5DB6" w:rsidP="00F8404F">
            <w:pPr>
              <w:pStyle w:val="TableParagraph"/>
              <w:spacing w:before="0"/>
              <w:ind w:left="88" w:right="45"/>
              <w:rPr>
                <w:rFonts w:ascii="Calibri" w:eastAsiaTheme="minorEastAsia" w:hAnsi="Calibri" w:cs="Calibri"/>
                <w:sz w:val="20"/>
                <w:szCs w:val="20"/>
              </w:rPr>
            </w:pPr>
            <w:r>
              <w:rPr>
                <w:rFonts w:ascii="Calibri" w:eastAsiaTheme="minorEastAsia" w:hAnsi="Calibri" w:cs="Calibri"/>
                <w:sz w:val="20"/>
                <w:szCs w:val="20"/>
              </w:rPr>
              <w:t>Particulars of its organization, functions and duties</w:t>
            </w:r>
          </w:p>
          <w:p w:rsidR="005A5DB6" w:rsidRDefault="005A5DB6" w:rsidP="00F8404F">
            <w:pPr>
              <w:pStyle w:val="TableParagraph"/>
              <w:spacing w:before="0"/>
              <w:ind w:left="88" w:right="45"/>
              <w:rPr>
                <w:rFonts w:ascii="Calibri" w:eastAsiaTheme="minorEastAsia" w:hAnsi="Calibri" w:cs="Calibri"/>
                <w:sz w:val="20"/>
                <w:szCs w:val="20"/>
              </w:rPr>
            </w:pPr>
            <w:r>
              <w:rPr>
                <w:rFonts w:ascii="Calibri" w:eastAsiaTheme="minorEastAsia" w:hAnsi="Calibri" w:cs="Calibri"/>
                <w:sz w:val="20"/>
                <w:szCs w:val="20"/>
              </w:rPr>
              <w:t>[Section 4(1)(b)(</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p>
        </w:tc>
        <w:tc>
          <w:tcPr>
            <w:tcW w:w="232" w:type="dxa"/>
            <w:tcBorders>
              <w:right w:val="nil"/>
            </w:tcBorders>
          </w:tcPr>
          <w:p w:rsidR="005A5DB6" w:rsidRDefault="005A5DB6" w:rsidP="00F8404F">
            <w:pPr>
              <w:pStyle w:val="TableParagraph"/>
              <w:spacing w:before="0" w:line="247" w:lineRule="exact"/>
              <w:ind w:left="468"/>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p>
        </w:tc>
        <w:tc>
          <w:tcPr>
            <w:tcW w:w="3837" w:type="dxa"/>
            <w:tcBorders>
              <w:left w:val="nil"/>
            </w:tcBorders>
          </w:tcPr>
          <w:p w:rsidR="005A5DB6" w:rsidRDefault="005A5DB6" w:rsidP="005A5DB6">
            <w:pPr>
              <w:pStyle w:val="TableParagraph"/>
              <w:numPr>
                <w:ilvl w:val="0"/>
                <w:numId w:val="2"/>
              </w:numPr>
              <w:spacing w:before="0" w:line="247" w:lineRule="exact"/>
              <w:ind w:left="200"/>
              <w:rPr>
                <w:rFonts w:ascii="Calibri" w:eastAsiaTheme="minorEastAsia" w:hAnsi="Calibri" w:cs="Calibri"/>
                <w:sz w:val="20"/>
                <w:szCs w:val="20"/>
              </w:rPr>
            </w:pPr>
            <w:r>
              <w:rPr>
                <w:rFonts w:ascii="Calibri" w:eastAsiaTheme="minorEastAsia" w:hAnsi="Calibri" w:cs="Calibri"/>
                <w:sz w:val="20"/>
                <w:szCs w:val="20"/>
              </w:rPr>
              <w:t>Name of the Organization and its website</w:t>
            </w:r>
          </w:p>
        </w:tc>
        <w:tc>
          <w:tcPr>
            <w:tcW w:w="3392" w:type="dxa"/>
            <w:gridSpan w:val="2"/>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Director, Prosecution and Litigation and Addl. Secy. to Govt. of Punjab, Chandigarh</w:t>
            </w:r>
          </w:p>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b/>
                <w:bCs/>
                <w:sz w:val="20"/>
                <w:szCs w:val="20"/>
              </w:rPr>
            </w:pPr>
            <w:r>
              <w:rPr>
                <w:rFonts w:ascii="Calibri" w:eastAsiaTheme="minorEastAsia" w:hAnsi="Calibri" w:cs="Calibri"/>
                <w:b/>
                <w:bCs/>
                <w:sz w:val="20"/>
                <w:szCs w:val="20"/>
              </w:rPr>
              <w:t>WEBSITE UNDER PROCESS</w:t>
            </w:r>
          </w:p>
          <w:p w:rsidR="005A5DB6" w:rsidRPr="0064125B" w:rsidRDefault="005A5DB6" w:rsidP="00F8404F">
            <w:pPr>
              <w:pStyle w:val="TableParagraph"/>
              <w:spacing w:before="0"/>
              <w:rPr>
                <w:rFonts w:ascii="Calibri" w:eastAsiaTheme="minorEastAsia" w:hAnsi="Calibri" w:cs="Calibri"/>
                <w:b/>
                <w:bCs/>
                <w:sz w:val="20"/>
                <w:szCs w:val="20"/>
              </w:rPr>
            </w:pPr>
          </w:p>
        </w:tc>
      </w:tr>
      <w:tr w:rsidR="005A5DB6" w:rsidTr="00F8404F">
        <w:trPr>
          <w:cantSplit/>
          <w:trHeight w:val="604"/>
        </w:trPr>
        <w:tc>
          <w:tcPr>
            <w:tcW w:w="653" w:type="dxa"/>
            <w:vMerge/>
            <w:tcBorders>
              <w:top w:val="nil"/>
            </w:tcBorders>
          </w:tcPr>
          <w:p w:rsidR="005A5DB6" w:rsidRDefault="005A5DB6" w:rsidP="00F8404F">
            <w:pPr>
              <w:rPr>
                <w:rFonts w:ascii="Calibri" w:hAnsi="Calibri" w:cs="Calibri"/>
                <w:sz w:val="2"/>
                <w:szCs w:val="2"/>
              </w:rPr>
            </w:pPr>
          </w:p>
        </w:tc>
        <w:tc>
          <w:tcPr>
            <w:tcW w:w="1670" w:type="dxa"/>
            <w:vMerge/>
            <w:tcBorders>
              <w:top w:val="nil"/>
            </w:tcBorders>
          </w:tcPr>
          <w:p w:rsidR="005A5DB6" w:rsidRDefault="005A5DB6" w:rsidP="00F8404F">
            <w:pPr>
              <w:ind w:left="88" w:right="45"/>
              <w:rPr>
                <w:rFonts w:ascii="Calibri" w:hAnsi="Calibri" w:cs="Calibri"/>
                <w:sz w:val="2"/>
                <w:szCs w:val="2"/>
              </w:rPr>
            </w:pPr>
          </w:p>
        </w:tc>
        <w:tc>
          <w:tcPr>
            <w:tcW w:w="232" w:type="dxa"/>
            <w:tcBorders>
              <w:right w:val="nil"/>
            </w:tcBorders>
          </w:tcPr>
          <w:p w:rsidR="005A5DB6" w:rsidRDefault="005A5DB6" w:rsidP="00F8404F">
            <w:pPr>
              <w:pStyle w:val="TableParagraph"/>
              <w:spacing w:before="0" w:line="247" w:lineRule="exact"/>
              <w:ind w:left="468"/>
              <w:rPr>
                <w:rFonts w:ascii="Calibri" w:eastAsiaTheme="minorEastAsia" w:hAnsi="Calibri" w:cs="Calibri"/>
                <w:sz w:val="20"/>
                <w:szCs w:val="20"/>
              </w:rPr>
            </w:pPr>
            <w:r>
              <w:rPr>
                <w:rFonts w:ascii="Calibri" w:eastAsiaTheme="minorEastAsia" w:hAnsi="Calibri" w:cs="Calibri"/>
                <w:sz w:val="20"/>
                <w:szCs w:val="20"/>
              </w:rPr>
              <w:t>(ii)</w:t>
            </w:r>
          </w:p>
        </w:tc>
        <w:tc>
          <w:tcPr>
            <w:tcW w:w="3837" w:type="dxa"/>
            <w:tcBorders>
              <w:left w:val="nil"/>
            </w:tcBorders>
          </w:tcPr>
          <w:p w:rsidR="005A5DB6" w:rsidRDefault="005A5DB6" w:rsidP="005A5DB6">
            <w:pPr>
              <w:pStyle w:val="TableParagraph"/>
              <w:numPr>
                <w:ilvl w:val="0"/>
                <w:numId w:val="2"/>
              </w:numPr>
              <w:spacing w:before="0" w:line="247" w:lineRule="exact"/>
              <w:ind w:left="200"/>
              <w:rPr>
                <w:rFonts w:ascii="Calibri" w:eastAsiaTheme="minorEastAsia" w:hAnsi="Calibri" w:cs="Calibri"/>
                <w:sz w:val="20"/>
                <w:szCs w:val="20"/>
              </w:rPr>
            </w:pPr>
            <w:r>
              <w:rPr>
                <w:rFonts w:ascii="Calibri" w:eastAsiaTheme="minorEastAsia" w:hAnsi="Calibri" w:cs="Calibri"/>
                <w:sz w:val="20"/>
                <w:szCs w:val="20"/>
              </w:rPr>
              <w:t>Head of the organization</w:t>
            </w:r>
          </w:p>
        </w:tc>
        <w:tc>
          <w:tcPr>
            <w:tcW w:w="3392" w:type="dxa"/>
            <w:gridSpan w:val="2"/>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Director, Prosecution and Litigation and Addl. Secy. to Govt. of Punjab, Chandigarh</w:t>
            </w: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614"/>
        </w:trPr>
        <w:tc>
          <w:tcPr>
            <w:tcW w:w="653" w:type="dxa"/>
            <w:vMerge/>
            <w:tcBorders>
              <w:top w:val="nil"/>
            </w:tcBorders>
          </w:tcPr>
          <w:p w:rsidR="005A5DB6" w:rsidRDefault="005A5DB6" w:rsidP="00F8404F">
            <w:pPr>
              <w:rPr>
                <w:rFonts w:ascii="Calibri" w:hAnsi="Calibri" w:cs="Calibri"/>
                <w:sz w:val="2"/>
                <w:szCs w:val="2"/>
              </w:rPr>
            </w:pPr>
          </w:p>
        </w:tc>
        <w:tc>
          <w:tcPr>
            <w:tcW w:w="1670" w:type="dxa"/>
            <w:vMerge/>
            <w:tcBorders>
              <w:top w:val="nil"/>
            </w:tcBorders>
          </w:tcPr>
          <w:p w:rsidR="005A5DB6" w:rsidRDefault="005A5DB6" w:rsidP="00F8404F">
            <w:pPr>
              <w:ind w:left="88" w:right="45"/>
              <w:rPr>
                <w:rFonts w:ascii="Calibri" w:hAnsi="Calibri" w:cs="Calibri"/>
                <w:sz w:val="2"/>
                <w:szCs w:val="2"/>
              </w:rPr>
            </w:pPr>
          </w:p>
        </w:tc>
        <w:tc>
          <w:tcPr>
            <w:tcW w:w="232" w:type="dxa"/>
            <w:tcBorders>
              <w:right w:val="nil"/>
            </w:tcBorders>
          </w:tcPr>
          <w:p w:rsidR="005A5DB6" w:rsidRDefault="005A5DB6" w:rsidP="00F8404F">
            <w:pPr>
              <w:pStyle w:val="TableParagraph"/>
              <w:spacing w:before="0" w:line="249" w:lineRule="exact"/>
              <w:ind w:left="468"/>
              <w:rPr>
                <w:rFonts w:ascii="Calibri" w:eastAsiaTheme="minorEastAsia" w:hAnsi="Calibri" w:cs="Calibri"/>
                <w:sz w:val="20"/>
                <w:szCs w:val="20"/>
              </w:rPr>
            </w:pPr>
            <w:r>
              <w:rPr>
                <w:rFonts w:ascii="Calibri" w:eastAsiaTheme="minorEastAsia" w:hAnsi="Calibri" w:cs="Calibri"/>
                <w:sz w:val="20"/>
                <w:szCs w:val="20"/>
              </w:rPr>
              <w:t>(iii)</w:t>
            </w:r>
          </w:p>
        </w:tc>
        <w:tc>
          <w:tcPr>
            <w:tcW w:w="3837" w:type="dxa"/>
            <w:tcBorders>
              <w:left w:val="nil"/>
            </w:tcBorders>
          </w:tcPr>
          <w:p w:rsidR="005A5DB6" w:rsidRDefault="005A5DB6" w:rsidP="005A5DB6">
            <w:pPr>
              <w:pStyle w:val="TableParagraph"/>
              <w:numPr>
                <w:ilvl w:val="0"/>
                <w:numId w:val="2"/>
              </w:numPr>
              <w:spacing w:before="0" w:line="249" w:lineRule="exact"/>
              <w:ind w:left="200"/>
              <w:rPr>
                <w:rFonts w:ascii="Calibri" w:eastAsiaTheme="minorEastAsia" w:hAnsi="Calibri" w:cs="Calibri"/>
                <w:sz w:val="20"/>
                <w:szCs w:val="20"/>
              </w:rPr>
            </w:pPr>
            <w:r>
              <w:rPr>
                <w:rFonts w:ascii="Calibri" w:eastAsiaTheme="minorEastAsia" w:hAnsi="Calibri" w:cs="Calibri"/>
                <w:sz w:val="20"/>
                <w:szCs w:val="20"/>
              </w:rPr>
              <w:t>Vision, Mission and Key objectives</w:t>
            </w:r>
          </w:p>
        </w:tc>
        <w:tc>
          <w:tcPr>
            <w:tcW w:w="3392" w:type="dxa"/>
            <w:gridSpan w:val="2"/>
          </w:tcPr>
          <w:p w:rsidR="005A5DB6" w:rsidRDefault="005A5DB6" w:rsidP="00F8404F">
            <w:pPr>
              <w:pStyle w:val="TableParagraph"/>
              <w:spacing w:before="0"/>
              <w:jc w:val="both"/>
              <w:rPr>
                <w:rFonts w:ascii="Calibri" w:eastAsiaTheme="minorEastAsia" w:hAnsi="Calibri" w:cs="Calibri"/>
                <w:sz w:val="20"/>
                <w:szCs w:val="20"/>
              </w:rPr>
            </w:pPr>
            <w:r>
              <w:rPr>
                <w:rFonts w:ascii="Calibri" w:hAnsi="Calibri" w:cs="Calibri"/>
                <w:sz w:val="20"/>
                <w:szCs w:val="20"/>
              </w:rPr>
              <w:t xml:space="preserve">In the State of Punjab, </w:t>
            </w:r>
            <w:proofErr w:type="gramStart"/>
            <w:r>
              <w:rPr>
                <w:rFonts w:ascii="Calibri" w:hAnsi="Calibri" w:cs="Calibri"/>
                <w:sz w:val="20"/>
                <w:szCs w:val="20"/>
              </w:rPr>
              <w:t>the  Directorate</w:t>
            </w:r>
            <w:proofErr w:type="gramEnd"/>
            <w:r>
              <w:rPr>
                <w:rFonts w:ascii="Calibri" w:hAnsi="Calibri" w:cs="Calibri"/>
                <w:sz w:val="20"/>
                <w:szCs w:val="20"/>
              </w:rPr>
              <w:t xml:space="preserve"> of Prosecution  was established in 1974 on the recommendation of the Law Commission of India by separating the Prosecution Agency from the Police Department. </w:t>
            </w:r>
            <w:r>
              <w:rPr>
                <w:rFonts w:ascii="Calibri" w:eastAsiaTheme="minorEastAsia" w:hAnsi="Calibri" w:cs="Calibri"/>
                <w:sz w:val="20"/>
                <w:szCs w:val="20"/>
              </w:rPr>
              <w:t xml:space="preserve">This department provides legal advice to the administrative departments regarding the probable litigation and the pending court cases and apart from this department also represents Govt. departments in the cases pending before the courts under the subordination of High Court, Motor Accident Claim Tribunal and Rent Controller. This department also represents Punjab Govt. in its cases which are pending outside Punjab before the court under the subordination of the High Court. In the criminal cases before submission of </w:t>
            </w:r>
            <w:proofErr w:type="spellStart"/>
            <w:r>
              <w:rPr>
                <w:rFonts w:ascii="Calibri" w:eastAsiaTheme="minorEastAsia" w:hAnsi="Calibri" w:cs="Calibri"/>
                <w:sz w:val="20"/>
                <w:szCs w:val="20"/>
              </w:rPr>
              <w:t>challans</w:t>
            </w:r>
            <w:proofErr w:type="spellEnd"/>
            <w:r>
              <w:rPr>
                <w:rFonts w:ascii="Calibri" w:eastAsiaTheme="minorEastAsia" w:hAnsi="Calibri" w:cs="Calibri"/>
                <w:sz w:val="20"/>
                <w:szCs w:val="20"/>
              </w:rPr>
              <w:t xml:space="preserve"> in the court they are scrutinized by the Law Officers of this department. The Law Officers of this department who are deputed in other departments provide legal advice to the officers of those departments. The Department of Home Affairs and Justice, Punjab is the Administrative Department of Directorate of Prosecution.</w:t>
            </w: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 xml:space="preserve">Objectives are: </w:t>
            </w: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 xml:space="preserve">1. Increasing the percentage of conviction rate of criminal cases </w:t>
            </w:r>
            <w:proofErr w:type="gramStart"/>
            <w:r>
              <w:rPr>
                <w:rFonts w:ascii="Calibri" w:eastAsiaTheme="minorEastAsia" w:hAnsi="Calibri" w:cs="Calibri"/>
                <w:sz w:val="20"/>
                <w:szCs w:val="20"/>
              </w:rPr>
              <w:t>specially</w:t>
            </w:r>
            <w:proofErr w:type="gramEnd"/>
            <w:r>
              <w:rPr>
                <w:rFonts w:ascii="Calibri" w:eastAsiaTheme="minorEastAsia" w:hAnsi="Calibri" w:cs="Calibri"/>
                <w:sz w:val="20"/>
                <w:szCs w:val="20"/>
              </w:rPr>
              <w:t xml:space="preserve"> in serious crimes.</w:t>
            </w: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2. Regarding early disposal of cases.</w:t>
            </w: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3. Decreasing the number of pending cases in the Court.</w:t>
            </w: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 xml:space="preserve">4. Regarding providing the requisite infrastructure like internet service, e-library, necessary staff to the public prosecutor, appropriate chambers to the public prosecutors and computerization </w:t>
            </w:r>
          </w:p>
          <w:p w:rsidR="005A5DB6" w:rsidRDefault="005A5DB6" w:rsidP="00F8404F">
            <w:pPr>
              <w:pStyle w:val="TableParagraph"/>
              <w:spacing w:before="0"/>
              <w:jc w:val="both"/>
              <w:rPr>
                <w:rFonts w:ascii="Calibri" w:eastAsiaTheme="minorEastAsia" w:hAnsi="Calibri" w:cs="Calibri"/>
                <w:sz w:val="20"/>
                <w:szCs w:val="20"/>
              </w:rPr>
            </w:pPr>
          </w:p>
          <w:p w:rsidR="005A5DB6" w:rsidRDefault="005A5DB6" w:rsidP="00F8404F">
            <w:pPr>
              <w:pStyle w:val="TableParagraph"/>
              <w:spacing w:before="0"/>
              <w:jc w:val="both"/>
              <w:rPr>
                <w:rFonts w:ascii="Calibri" w:eastAsiaTheme="minorEastAsia" w:hAnsi="Calibri" w:cs="Calibri"/>
                <w:sz w:val="20"/>
                <w:szCs w:val="20"/>
              </w:rPr>
            </w:pPr>
          </w:p>
        </w:tc>
      </w:tr>
      <w:tr w:rsidR="005A5DB6" w:rsidTr="00F8404F">
        <w:trPr>
          <w:cantSplit/>
          <w:trHeight w:val="604"/>
        </w:trPr>
        <w:tc>
          <w:tcPr>
            <w:tcW w:w="653" w:type="dxa"/>
            <w:vMerge/>
            <w:tcBorders>
              <w:top w:val="nil"/>
            </w:tcBorders>
          </w:tcPr>
          <w:p w:rsidR="005A5DB6" w:rsidRDefault="005A5DB6" w:rsidP="00F8404F">
            <w:pPr>
              <w:rPr>
                <w:rFonts w:ascii="Calibri" w:hAnsi="Calibri" w:cs="Calibri"/>
                <w:sz w:val="2"/>
                <w:szCs w:val="2"/>
              </w:rPr>
            </w:pPr>
          </w:p>
        </w:tc>
        <w:tc>
          <w:tcPr>
            <w:tcW w:w="1670" w:type="dxa"/>
            <w:vMerge/>
            <w:tcBorders>
              <w:top w:val="nil"/>
            </w:tcBorders>
          </w:tcPr>
          <w:p w:rsidR="005A5DB6" w:rsidRDefault="005A5DB6" w:rsidP="00F8404F">
            <w:pPr>
              <w:ind w:left="88" w:right="45"/>
              <w:rPr>
                <w:rFonts w:ascii="Calibri" w:hAnsi="Calibri" w:cs="Calibri"/>
                <w:sz w:val="2"/>
                <w:szCs w:val="2"/>
              </w:rPr>
            </w:pPr>
          </w:p>
        </w:tc>
        <w:tc>
          <w:tcPr>
            <w:tcW w:w="232" w:type="dxa"/>
            <w:tcBorders>
              <w:right w:val="nil"/>
            </w:tcBorders>
          </w:tcPr>
          <w:p w:rsidR="005A5DB6" w:rsidRDefault="005A5DB6" w:rsidP="00F8404F">
            <w:pPr>
              <w:pStyle w:val="TableParagraph"/>
              <w:spacing w:before="0" w:line="247" w:lineRule="exact"/>
              <w:ind w:left="468"/>
              <w:rPr>
                <w:rFonts w:ascii="Calibri" w:eastAsiaTheme="minorEastAsia" w:hAnsi="Calibri" w:cs="Calibri"/>
                <w:sz w:val="20"/>
                <w:szCs w:val="20"/>
              </w:rPr>
            </w:pPr>
            <w:r>
              <w:rPr>
                <w:rFonts w:ascii="Calibri" w:eastAsiaTheme="minorEastAsia" w:hAnsi="Calibri" w:cs="Calibri"/>
                <w:sz w:val="20"/>
                <w:szCs w:val="20"/>
              </w:rPr>
              <w:t>(iv)</w:t>
            </w:r>
          </w:p>
        </w:tc>
        <w:tc>
          <w:tcPr>
            <w:tcW w:w="3837" w:type="dxa"/>
            <w:tcBorders>
              <w:left w:val="nil"/>
            </w:tcBorders>
          </w:tcPr>
          <w:p w:rsidR="005A5DB6" w:rsidRDefault="005A5DB6" w:rsidP="005A5DB6">
            <w:pPr>
              <w:pStyle w:val="TableParagraph"/>
              <w:numPr>
                <w:ilvl w:val="0"/>
                <w:numId w:val="2"/>
              </w:numPr>
              <w:spacing w:before="0" w:line="247" w:lineRule="exact"/>
              <w:ind w:left="200"/>
              <w:rPr>
                <w:rFonts w:ascii="Calibri" w:eastAsiaTheme="minorEastAsia" w:hAnsi="Calibri" w:cs="Calibri"/>
                <w:sz w:val="20"/>
                <w:szCs w:val="20"/>
              </w:rPr>
            </w:pPr>
            <w:r>
              <w:rPr>
                <w:rFonts w:ascii="Calibri" w:eastAsiaTheme="minorEastAsia" w:hAnsi="Calibri" w:cs="Calibri"/>
                <w:sz w:val="20"/>
                <w:szCs w:val="20"/>
              </w:rPr>
              <w:t>Function and duties</w:t>
            </w:r>
          </w:p>
        </w:tc>
        <w:tc>
          <w:tcPr>
            <w:tcW w:w="3392" w:type="dxa"/>
            <w:gridSpan w:val="2"/>
            <w:vMerge w:val="restart"/>
          </w:tcPr>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 xml:space="preserve">District Attorney and officers above him are nominated under section 24 </w:t>
            </w:r>
            <w:proofErr w:type="spellStart"/>
            <w:r>
              <w:rPr>
                <w:rFonts w:ascii="Calibri" w:eastAsiaTheme="minorEastAsia" w:hAnsi="Calibri" w:cs="Calibri"/>
                <w:sz w:val="20"/>
                <w:szCs w:val="20"/>
              </w:rPr>
              <w:t>Cr.P.C</w:t>
            </w:r>
            <w:proofErr w:type="spellEnd"/>
            <w:r>
              <w:rPr>
                <w:rFonts w:ascii="Calibri" w:eastAsiaTheme="minorEastAsia" w:hAnsi="Calibri" w:cs="Calibri"/>
                <w:sz w:val="20"/>
                <w:szCs w:val="20"/>
              </w:rPr>
              <w:t>. as public pr</w:t>
            </w:r>
            <w:bookmarkStart w:id="0" w:name="_GoBack"/>
            <w:bookmarkEnd w:id="0"/>
            <w:r>
              <w:rPr>
                <w:rFonts w:ascii="Calibri" w:eastAsiaTheme="minorEastAsia" w:hAnsi="Calibri" w:cs="Calibri"/>
                <w:sz w:val="20"/>
                <w:szCs w:val="20"/>
              </w:rPr>
              <w:t xml:space="preserve">osecutor for representing the state in criminal cases before the </w:t>
            </w:r>
            <w:r>
              <w:rPr>
                <w:rFonts w:ascii="Calibri" w:eastAsiaTheme="minorEastAsia" w:hAnsi="Calibri" w:cs="Calibri"/>
                <w:sz w:val="20"/>
                <w:szCs w:val="20"/>
              </w:rPr>
              <w:lastRenderedPageBreak/>
              <w:t xml:space="preserve">Sessions Court.  Under this provision Deputy District Attorney and Assistant District Attorney having seven year experience as an advocate are nominated as Addl. Public Prosecutor for the </w:t>
            </w:r>
            <w:r>
              <w:rPr>
                <w:rFonts w:ascii="Calibri" w:eastAsiaTheme="minorEastAsia" w:hAnsi="Calibri" w:cs="Calibri"/>
                <w:sz w:val="20"/>
                <w:szCs w:val="20"/>
              </w:rPr>
              <w:br/>
              <w:t xml:space="preserve">Court of Addl. Session Judge. Likewise Assistant District Attorney </w:t>
            </w:r>
            <w:proofErr w:type="gramStart"/>
            <w:r>
              <w:rPr>
                <w:rFonts w:ascii="Calibri" w:eastAsiaTheme="minorEastAsia" w:hAnsi="Calibri" w:cs="Calibri"/>
                <w:sz w:val="20"/>
                <w:szCs w:val="20"/>
              </w:rPr>
              <w:t>appear</w:t>
            </w:r>
            <w:proofErr w:type="gramEnd"/>
            <w:r>
              <w:rPr>
                <w:rFonts w:ascii="Calibri" w:eastAsiaTheme="minorEastAsia" w:hAnsi="Calibri" w:cs="Calibri"/>
                <w:sz w:val="20"/>
                <w:szCs w:val="20"/>
              </w:rPr>
              <w:t xml:space="preserve"> in the court of Judicial Magistrate as Assistant Public Prosecutor as per section 25 </w:t>
            </w:r>
            <w:proofErr w:type="spellStart"/>
            <w:r>
              <w:rPr>
                <w:rFonts w:ascii="Calibri" w:eastAsiaTheme="minorEastAsia" w:hAnsi="Calibri" w:cs="Calibri"/>
                <w:sz w:val="20"/>
                <w:szCs w:val="20"/>
              </w:rPr>
              <w:t>Cr.P.C</w:t>
            </w:r>
            <w:proofErr w:type="spellEnd"/>
            <w:r>
              <w:rPr>
                <w:rFonts w:ascii="Calibri" w:eastAsiaTheme="minorEastAsia" w:hAnsi="Calibri" w:cs="Calibri"/>
                <w:sz w:val="20"/>
                <w:szCs w:val="20"/>
              </w:rPr>
              <w:t xml:space="preserve">. </w:t>
            </w:r>
          </w:p>
          <w:p w:rsidR="005A5DB6" w:rsidRDefault="005A5DB6" w:rsidP="00F8404F">
            <w:pPr>
              <w:pStyle w:val="TableParagraph"/>
              <w:spacing w:before="0"/>
              <w:jc w:val="both"/>
              <w:rPr>
                <w:rFonts w:ascii="Calibri" w:eastAsiaTheme="minorEastAsia" w:hAnsi="Calibri" w:cs="Calibri"/>
                <w:sz w:val="20"/>
                <w:szCs w:val="20"/>
              </w:rPr>
            </w:pP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 xml:space="preserve">          At the district level District Attorney is the head of his office, who supervises the work and conduct of all Law </w:t>
            </w:r>
            <w:proofErr w:type="gramStart"/>
            <w:r>
              <w:rPr>
                <w:rFonts w:ascii="Calibri" w:eastAsiaTheme="minorEastAsia" w:hAnsi="Calibri" w:cs="Calibri"/>
                <w:sz w:val="20"/>
                <w:szCs w:val="20"/>
              </w:rPr>
              <w:t>Officers  deputed</w:t>
            </w:r>
            <w:proofErr w:type="gramEnd"/>
            <w:r>
              <w:rPr>
                <w:rFonts w:ascii="Calibri" w:eastAsiaTheme="minorEastAsia" w:hAnsi="Calibri" w:cs="Calibri"/>
                <w:sz w:val="20"/>
                <w:szCs w:val="20"/>
              </w:rPr>
              <w:t xml:space="preserve"> in that district. It is the duty of  Public Prosecutor to apply for the copy of the decisions (Judgments) of the courts  immediately on the pronouncement of same by the court and without any delay give his comments regarding fit for appeal/revision or not and after that submit the same before higher officer. In the cognizable and non-</w:t>
            </w:r>
            <w:proofErr w:type="spellStart"/>
            <w:r>
              <w:rPr>
                <w:rFonts w:ascii="Calibri" w:eastAsiaTheme="minorEastAsia" w:hAnsi="Calibri" w:cs="Calibri"/>
                <w:sz w:val="20"/>
                <w:szCs w:val="20"/>
              </w:rPr>
              <w:t>bailable</w:t>
            </w:r>
            <w:proofErr w:type="spellEnd"/>
            <w:r>
              <w:rPr>
                <w:rFonts w:ascii="Calibri" w:eastAsiaTheme="minorEastAsia" w:hAnsi="Calibri" w:cs="Calibri"/>
                <w:sz w:val="20"/>
                <w:szCs w:val="20"/>
              </w:rPr>
              <w:t xml:space="preserve"> cases, if in the opinion of District Attorney, the decision of Judicial Magistrate is fit for appeal then against such decision, the District Attorney prefers appeal before the Sessions Court after obtaining the sanction from District Magistrate. Apart from this in all other cases the District Attorney send his comments direct to the Director Prosecution and Litigation, Punjab. In all the cases expect offences against women and children, grievous hurt/savage offences, offences against Scheduled caste/ Scheduled Tribes, attempt to murder and attempt to culpable homicide, murder/ culpable homicide, if the case is not fit for appeal than the matter is dealt itself at the level of Director Prosecution and Litigation and Addl. Secy. The cases which are found fit for Appeal by this department are send to the Home Department for </w:t>
            </w:r>
          </w:p>
          <w:p w:rsidR="005A5DB6" w:rsidRDefault="005A5DB6" w:rsidP="00F8404F">
            <w:pPr>
              <w:pStyle w:val="TableParagraph"/>
              <w:spacing w:before="0"/>
              <w:jc w:val="both"/>
              <w:rPr>
                <w:rFonts w:ascii="Calibri" w:eastAsiaTheme="minorEastAsia" w:hAnsi="Calibri" w:cs="Calibri"/>
                <w:sz w:val="20"/>
                <w:szCs w:val="20"/>
              </w:rPr>
            </w:pPr>
            <w:proofErr w:type="spellStart"/>
            <w:r>
              <w:rPr>
                <w:rFonts w:ascii="Calibri" w:eastAsiaTheme="minorEastAsia" w:hAnsi="Calibri" w:cs="Calibri"/>
                <w:sz w:val="20"/>
                <w:szCs w:val="20"/>
              </w:rPr>
              <w:t>Finial</w:t>
            </w:r>
            <w:proofErr w:type="spellEnd"/>
            <w:r>
              <w:rPr>
                <w:rFonts w:ascii="Calibri" w:eastAsiaTheme="minorEastAsia" w:hAnsi="Calibri" w:cs="Calibri"/>
                <w:sz w:val="20"/>
                <w:szCs w:val="20"/>
              </w:rPr>
              <w:t xml:space="preserve"> decision. In above stated six categories of cases even if the case is not fit for appeal they are sent to Home Department for final decision. In the cases registered by vigilance department, this department sent its recommendation/opinion, whether fit or not fit for appeal to the Vigilance Department for final decision.</w:t>
            </w:r>
          </w:p>
          <w:p w:rsidR="005A5DB6" w:rsidRDefault="005A5DB6" w:rsidP="00F8404F">
            <w:pPr>
              <w:pStyle w:val="TableParagraph"/>
              <w:spacing w:before="0"/>
              <w:jc w:val="both"/>
              <w:rPr>
                <w:rFonts w:ascii="Calibri" w:eastAsiaTheme="minorEastAsia" w:hAnsi="Calibri" w:cs="Calibri"/>
                <w:sz w:val="20"/>
                <w:szCs w:val="20"/>
              </w:rPr>
            </w:pPr>
            <w:r>
              <w:rPr>
                <w:rFonts w:ascii="Calibri" w:eastAsiaTheme="minorEastAsia" w:hAnsi="Calibri" w:cs="Calibri"/>
                <w:sz w:val="20"/>
                <w:szCs w:val="20"/>
              </w:rPr>
              <w:t xml:space="preserve">                    In Civil cases also where State is one of the parties in that case also State is represented by the Law Officers of this department.  In such cases after the pronouncement of the judgment by the court, the concerned law officers sent his opinion on the judgment through District Attorney to Director Prosecution and Litigation Punjab. At the Head Office, all the proposal/decisions received from District Attorneys are examined by Director Prosecution and Litigation Punjab. If the decision/order is found fit for appeal/revision then necessary action </w:t>
            </w:r>
            <w:proofErr w:type="gramStart"/>
            <w:r>
              <w:rPr>
                <w:rFonts w:ascii="Calibri" w:eastAsiaTheme="minorEastAsia" w:hAnsi="Calibri" w:cs="Calibri"/>
                <w:sz w:val="20"/>
                <w:szCs w:val="20"/>
              </w:rPr>
              <w:t>is  taken</w:t>
            </w:r>
            <w:proofErr w:type="gramEnd"/>
            <w:r>
              <w:rPr>
                <w:rFonts w:ascii="Calibri" w:eastAsiaTheme="minorEastAsia" w:hAnsi="Calibri" w:cs="Calibri"/>
                <w:sz w:val="20"/>
                <w:szCs w:val="20"/>
              </w:rPr>
              <w:t xml:space="preserve"> for preferring appeal/revision.</w:t>
            </w:r>
          </w:p>
          <w:p w:rsidR="005A5DB6" w:rsidRDefault="005A5DB6" w:rsidP="00F8404F">
            <w:pPr>
              <w:pStyle w:val="TableParagraph"/>
              <w:jc w:val="both"/>
              <w:rPr>
                <w:rFonts w:ascii="Calibri" w:eastAsiaTheme="minorEastAsia" w:hAnsi="Calibri" w:cs="Calibri"/>
                <w:sz w:val="20"/>
                <w:szCs w:val="20"/>
              </w:rPr>
            </w:pPr>
          </w:p>
        </w:tc>
      </w:tr>
      <w:tr w:rsidR="005A5DB6" w:rsidTr="00F8404F">
        <w:trPr>
          <w:cantSplit/>
          <w:trHeight w:val="607"/>
        </w:trPr>
        <w:tc>
          <w:tcPr>
            <w:tcW w:w="653" w:type="dxa"/>
            <w:vMerge/>
            <w:tcBorders>
              <w:top w:val="nil"/>
              <w:bottom w:val="single" w:sz="4" w:space="0" w:color="auto"/>
            </w:tcBorders>
          </w:tcPr>
          <w:p w:rsidR="005A5DB6" w:rsidRDefault="005A5DB6" w:rsidP="00F8404F">
            <w:pPr>
              <w:rPr>
                <w:rFonts w:ascii="Calibri" w:hAnsi="Calibri" w:cs="Calibri"/>
                <w:sz w:val="2"/>
                <w:szCs w:val="2"/>
              </w:rPr>
            </w:pPr>
          </w:p>
        </w:tc>
        <w:tc>
          <w:tcPr>
            <w:tcW w:w="1670" w:type="dxa"/>
            <w:vMerge/>
            <w:tcBorders>
              <w:top w:val="nil"/>
              <w:bottom w:val="single" w:sz="4" w:space="0" w:color="auto"/>
            </w:tcBorders>
          </w:tcPr>
          <w:p w:rsidR="005A5DB6" w:rsidRDefault="005A5DB6" w:rsidP="00F8404F">
            <w:pPr>
              <w:ind w:left="88" w:right="45"/>
              <w:rPr>
                <w:rFonts w:ascii="Calibri" w:hAnsi="Calibri" w:cs="Calibri"/>
                <w:sz w:val="2"/>
                <w:szCs w:val="2"/>
              </w:rPr>
            </w:pPr>
          </w:p>
        </w:tc>
        <w:tc>
          <w:tcPr>
            <w:tcW w:w="232" w:type="dxa"/>
            <w:tcBorders>
              <w:bottom w:val="single" w:sz="4" w:space="0" w:color="auto"/>
              <w:right w:val="nil"/>
            </w:tcBorders>
          </w:tcPr>
          <w:p w:rsidR="005A5DB6" w:rsidRDefault="005A5DB6" w:rsidP="00F8404F">
            <w:pPr>
              <w:pStyle w:val="TableParagraph"/>
              <w:spacing w:before="0" w:line="247" w:lineRule="exact"/>
              <w:ind w:left="468"/>
              <w:rPr>
                <w:rFonts w:ascii="Calibri" w:eastAsiaTheme="minorEastAsia" w:hAnsi="Calibri" w:cs="Calibri"/>
                <w:sz w:val="20"/>
                <w:szCs w:val="20"/>
              </w:rPr>
            </w:pPr>
          </w:p>
          <w:p w:rsidR="005A5DB6" w:rsidRDefault="005A5DB6" w:rsidP="00F8404F">
            <w:pPr>
              <w:pStyle w:val="TableParagraph"/>
              <w:spacing w:before="0" w:line="247" w:lineRule="exact"/>
              <w:ind w:left="468"/>
              <w:rPr>
                <w:rFonts w:ascii="Calibri" w:eastAsiaTheme="minorEastAsia" w:hAnsi="Calibri" w:cs="Calibri"/>
                <w:sz w:val="20"/>
                <w:szCs w:val="20"/>
              </w:rPr>
            </w:pPr>
          </w:p>
          <w:p w:rsidR="005A5DB6" w:rsidRDefault="005A5DB6" w:rsidP="00F8404F">
            <w:pPr>
              <w:pStyle w:val="TableParagraph"/>
              <w:spacing w:before="0" w:line="247" w:lineRule="exact"/>
              <w:ind w:left="468"/>
              <w:rPr>
                <w:rFonts w:ascii="Calibri" w:eastAsiaTheme="minorEastAsia" w:hAnsi="Calibri" w:cs="Calibri"/>
                <w:sz w:val="20"/>
                <w:szCs w:val="20"/>
              </w:rPr>
            </w:pPr>
          </w:p>
          <w:p w:rsidR="005A5DB6" w:rsidRDefault="005A5DB6" w:rsidP="00F8404F">
            <w:pPr>
              <w:pStyle w:val="TableParagraph"/>
              <w:spacing w:before="0" w:line="247" w:lineRule="exact"/>
              <w:ind w:left="468"/>
              <w:rPr>
                <w:rFonts w:ascii="Calibri" w:eastAsiaTheme="minorEastAsia" w:hAnsi="Calibri" w:cs="Calibri"/>
                <w:sz w:val="20"/>
                <w:szCs w:val="20"/>
              </w:rPr>
            </w:pPr>
          </w:p>
          <w:p w:rsidR="005A5DB6" w:rsidRDefault="005A5DB6" w:rsidP="00F8404F">
            <w:pPr>
              <w:pStyle w:val="TableParagraph"/>
              <w:spacing w:before="0" w:line="247" w:lineRule="exact"/>
              <w:ind w:left="468"/>
              <w:rPr>
                <w:rFonts w:ascii="Calibri" w:eastAsiaTheme="minorEastAsia" w:hAnsi="Calibri" w:cs="Calibri"/>
                <w:sz w:val="20"/>
                <w:szCs w:val="20"/>
              </w:rPr>
            </w:pPr>
          </w:p>
          <w:p w:rsidR="005A5DB6" w:rsidRDefault="005A5DB6" w:rsidP="00F8404F">
            <w:pPr>
              <w:pStyle w:val="TableParagraph"/>
              <w:spacing w:before="0" w:line="247" w:lineRule="exact"/>
              <w:ind w:left="468"/>
              <w:rPr>
                <w:rFonts w:ascii="Calibri" w:eastAsiaTheme="minorEastAsia" w:hAnsi="Calibri" w:cs="Calibri"/>
                <w:sz w:val="20"/>
                <w:szCs w:val="20"/>
              </w:rPr>
            </w:pPr>
          </w:p>
        </w:tc>
        <w:tc>
          <w:tcPr>
            <w:tcW w:w="3837" w:type="dxa"/>
            <w:tcBorders>
              <w:left w:val="nil"/>
            </w:tcBorders>
          </w:tcPr>
          <w:p w:rsidR="005A5DB6" w:rsidRDefault="005A5DB6" w:rsidP="00F8404F">
            <w:pPr>
              <w:pStyle w:val="TableParagraph"/>
              <w:spacing w:before="0" w:line="247" w:lineRule="exact"/>
              <w:ind w:left="200"/>
              <w:rPr>
                <w:rFonts w:ascii="Calibri" w:eastAsiaTheme="minorEastAsia" w:hAnsi="Calibri" w:cs="Calibri"/>
                <w:sz w:val="20"/>
                <w:szCs w:val="20"/>
              </w:rPr>
            </w:pPr>
          </w:p>
        </w:tc>
        <w:tc>
          <w:tcPr>
            <w:tcW w:w="3392" w:type="dxa"/>
            <w:gridSpan w:val="2"/>
            <w:vMerge/>
          </w:tcPr>
          <w:p w:rsidR="005A5DB6" w:rsidRDefault="005A5DB6" w:rsidP="00F8404F">
            <w:pPr>
              <w:pStyle w:val="TableParagraph"/>
              <w:spacing w:before="0"/>
              <w:jc w:val="both"/>
              <w:rPr>
                <w:rFonts w:ascii="Calibri" w:eastAsiaTheme="minorEastAsia" w:hAnsi="Calibri" w:cs="Calibri"/>
                <w:sz w:val="20"/>
                <w:szCs w:val="20"/>
              </w:rPr>
            </w:pPr>
          </w:p>
        </w:tc>
      </w:tr>
      <w:tr w:rsidR="007442FB" w:rsidTr="007442FB">
        <w:trPr>
          <w:cantSplit/>
          <w:trHeight w:val="18980"/>
        </w:trPr>
        <w:tc>
          <w:tcPr>
            <w:tcW w:w="653" w:type="dxa"/>
            <w:tcBorders>
              <w:top w:val="nil"/>
              <w:bottom w:val="single" w:sz="4" w:space="0" w:color="auto"/>
            </w:tcBorders>
          </w:tcPr>
          <w:p w:rsidR="007442FB" w:rsidRDefault="007442FB" w:rsidP="00F8404F">
            <w:pPr>
              <w:rPr>
                <w:rFonts w:ascii="Calibri" w:hAnsi="Calibri" w:cs="Calibri"/>
                <w:sz w:val="2"/>
                <w:szCs w:val="2"/>
              </w:rPr>
            </w:pPr>
          </w:p>
        </w:tc>
        <w:tc>
          <w:tcPr>
            <w:tcW w:w="1670" w:type="dxa"/>
            <w:tcBorders>
              <w:top w:val="nil"/>
              <w:bottom w:val="single" w:sz="4" w:space="0" w:color="auto"/>
            </w:tcBorders>
          </w:tcPr>
          <w:p w:rsidR="007442FB" w:rsidRDefault="007442FB" w:rsidP="00F8404F">
            <w:pPr>
              <w:ind w:left="88" w:right="45"/>
              <w:rPr>
                <w:rFonts w:ascii="Calibri" w:hAnsi="Calibri" w:cs="Calibri"/>
                <w:sz w:val="2"/>
                <w:szCs w:val="2"/>
              </w:rPr>
            </w:pPr>
          </w:p>
        </w:tc>
        <w:tc>
          <w:tcPr>
            <w:tcW w:w="232" w:type="dxa"/>
            <w:tcBorders>
              <w:bottom w:val="single" w:sz="4" w:space="0" w:color="auto"/>
              <w:right w:val="nil"/>
            </w:tcBorders>
          </w:tcPr>
          <w:p w:rsidR="007442FB" w:rsidRDefault="007442FB" w:rsidP="00F8404F">
            <w:pPr>
              <w:pStyle w:val="TableParagraph"/>
              <w:spacing w:before="0" w:line="247" w:lineRule="exact"/>
              <w:ind w:left="468"/>
              <w:rPr>
                <w:rFonts w:ascii="Calibri" w:eastAsiaTheme="minorEastAsia" w:hAnsi="Calibri" w:cs="Calibri"/>
                <w:sz w:val="20"/>
                <w:szCs w:val="20"/>
              </w:rPr>
            </w:pPr>
          </w:p>
        </w:tc>
        <w:tc>
          <w:tcPr>
            <w:tcW w:w="3837" w:type="dxa"/>
            <w:tcBorders>
              <w:left w:val="nil"/>
            </w:tcBorders>
          </w:tcPr>
          <w:p w:rsidR="007442FB" w:rsidRDefault="007442FB" w:rsidP="00830B3A">
            <w:pPr>
              <w:pStyle w:val="TableParagraph"/>
              <w:spacing w:before="0" w:line="247" w:lineRule="exact"/>
              <w:ind w:left="200" w:hanging="965"/>
              <w:rPr>
                <w:rFonts w:ascii="Calibri" w:eastAsiaTheme="minorEastAsia" w:hAnsi="Calibri" w:cs="Calibri"/>
                <w:sz w:val="20"/>
                <w:szCs w:val="20"/>
              </w:rPr>
            </w:pPr>
            <w:r>
              <w:rPr>
                <w:rFonts w:ascii="Calibri" w:eastAsiaTheme="minorEastAsia" w:hAnsi="Calibri" w:cs="Calibri"/>
                <w:sz w:val="20"/>
                <w:szCs w:val="20"/>
              </w:rPr>
              <w:t xml:space="preserve">                  (v)Organization Chart</w:t>
            </w:r>
          </w:p>
        </w:tc>
        <w:tc>
          <w:tcPr>
            <w:tcW w:w="2035" w:type="dxa"/>
            <w:tcBorders>
              <w:right w:val="single" w:sz="4" w:space="0" w:color="auto"/>
            </w:tcBorders>
          </w:tcPr>
          <w:p w:rsidR="007442FB" w:rsidRDefault="007442FB" w:rsidP="00830B3A">
            <w:pPr>
              <w:pStyle w:val="TableParagraph"/>
              <w:spacing w:before="0"/>
              <w:rPr>
                <w:rFonts w:ascii="Calibri" w:eastAsiaTheme="minorEastAsia" w:hAnsi="Calibri" w:cs="Calibri"/>
                <w:b/>
                <w:bCs/>
                <w:sz w:val="20"/>
                <w:szCs w:val="20"/>
              </w:rPr>
            </w:pPr>
            <w:r>
              <w:rPr>
                <w:rFonts w:ascii="Calibri" w:eastAsiaTheme="minorEastAsia" w:hAnsi="Calibri" w:cs="Calibri"/>
                <w:b/>
                <w:bCs/>
                <w:sz w:val="20"/>
                <w:szCs w:val="20"/>
              </w:rPr>
              <w:t>Head Office</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Director Prosecution and Litigation and Addl. Secy.</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Addl. Director Prosecution and </w:t>
            </w:r>
            <w:proofErr w:type="gramStart"/>
            <w:r>
              <w:rPr>
                <w:rFonts w:ascii="Calibri" w:eastAsiaTheme="minorEastAsia" w:hAnsi="Calibri" w:cs="Calibri"/>
                <w:sz w:val="20"/>
                <w:szCs w:val="20"/>
              </w:rPr>
              <w:t>Litigation  and</w:t>
            </w:r>
            <w:proofErr w:type="gramEnd"/>
            <w:r>
              <w:rPr>
                <w:rFonts w:ascii="Calibri" w:eastAsiaTheme="minorEastAsia" w:hAnsi="Calibri" w:cs="Calibri"/>
                <w:sz w:val="20"/>
                <w:szCs w:val="20"/>
              </w:rPr>
              <w:t xml:space="preserve"> Joint Secy.</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Joint Director Prosecution and Litigation </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Additional legal </w:t>
            </w:r>
            <w:proofErr w:type="spellStart"/>
            <w:r>
              <w:rPr>
                <w:rFonts w:ascii="Calibri" w:eastAsiaTheme="minorEastAsia" w:hAnsi="Calibri" w:cs="Calibri"/>
                <w:sz w:val="20"/>
                <w:szCs w:val="20"/>
              </w:rPr>
              <w:t>Remembrancer</w:t>
            </w:r>
            <w:proofErr w:type="spellEnd"/>
            <w:r>
              <w:rPr>
                <w:rFonts w:ascii="Calibri" w:eastAsiaTheme="minorEastAsia" w:hAnsi="Calibri" w:cs="Calibri"/>
                <w:sz w:val="20"/>
                <w:szCs w:val="20"/>
              </w:rPr>
              <w:t xml:space="preserve"> and Under Secy.</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Assistant District Attorneys</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Superintendent Grade-1</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 </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Personal Assistant </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Senior Assistant </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Senior scale stenographer </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Cashier </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Steno-typist</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Clerk</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Driver</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Restorer</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proofErr w:type="spellStart"/>
            <w:r>
              <w:rPr>
                <w:rFonts w:ascii="Calibri" w:eastAsiaTheme="minorEastAsia" w:hAnsi="Calibri" w:cs="Calibri"/>
                <w:sz w:val="20"/>
                <w:szCs w:val="20"/>
              </w:rPr>
              <w:t>Daftri</w:t>
            </w:r>
            <w:proofErr w:type="spellEnd"/>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proofErr w:type="spellStart"/>
            <w:r>
              <w:rPr>
                <w:rFonts w:ascii="Calibri" w:eastAsiaTheme="minorEastAsia" w:hAnsi="Calibri" w:cs="Calibri"/>
                <w:sz w:val="20"/>
                <w:szCs w:val="20"/>
              </w:rPr>
              <w:t>Jamadar</w:t>
            </w:r>
            <w:proofErr w:type="spellEnd"/>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Peons</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Sweeper</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Watchman</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b/>
                <w:bCs/>
                <w:sz w:val="20"/>
                <w:szCs w:val="20"/>
              </w:rPr>
            </w:pPr>
            <w:r>
              <w:rPr>
                <w:rFonts w:ascii="Calibri" w:eastAsiaTheme="minorEastAsia" w:hAnsi="Calibri" w:cs="Calibri"/>
                <w:b/>
                <w:bCs/>
                <w:sz w:val="20"/>
                <w:szCs w:val="20"/>
              </w:rPr>
              <w:t>Field Office</w:t>
            </w:r>
          </w:p>
          <w:p w:rsidR="007442FB" w:rsidRDefault="007442FB" w:rsidP="00830B3A">
            <w:pPr>
              <w:pStyle w:val="TableParagraph"/>
              <w:spacing w:before="0"/>
              <w:rPr>
                <w:rFonts w:ascii="Calibri" w:eastAsiaTheme="minorEastAsia" w:hAnsi="Calibri" w:cs="Calibri"/>
                <w:b/>
                <w:bCs/>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Joint Director Prosecution and Litigation</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District Attorneys</w:t>
            </w:r>
          </w:p>
          <w:p w:rsidR="007442FB" w:rsidRDefault="007442FB" w:rsidP="00830B3A">
            <w:pPr>
              <w:pStyle w:val="TableParagraph"/>
              <w:spacing w:before="0"/>
              <w:rPr>
                <w:rFonts w:ascii="Calibri" w:eastAsiaTheme="minorEastAsia" w:hAnsi="Calibri" w:cs="Calibri"/>
                <w:sz w:val="20"/>
                <w:szCs w:val="2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Deputy District </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Attorneys</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Assistant District Attorneys</w:t>
            </w:r>
          </w:p>
          <w:p w:rsidR="007442FB" w:rsidRPr="00E22AEA" w:rsidRDefault="007442FB" w:rsidP="00830B3A">
            <w:pPr>
              <w:pStyle w:val="TableParagraph"/>
              <w:spacing w:before="0"/>
              <w:rPr>
                <w:rFonts w:ascii="Calibri" w:eastAsiaTheme="minorEastAsia" w:hAnsi="Calibri" w:cs="Calibri"/>
                <w:sz w:val="12"/>
                <w:szCs w:val="12"/>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Senior Assistant</w:t>
            </w:r>
          </w:p>
          <w:p w:rsidR="007442FB" w:rsidRPr="00E22AEA" w:rsidRDefault="007442FB" w:rsidP="00830B3A">
            <w:pPr>
              <w:pStyle w:val="TableParagraph"/>
              <w:spacing w:before="0"/>
              <w:rPr>
                <w:rFonts w:ascii="Calibri" w:eastAsiaTheme="minorEastAsia" w:hAnsi="Calibri" w:cs="Calibri"/>
                <w:sz w:val="12"/>
                <w:szCs w:val="12"/>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Senior scale </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Stenographer</w:t>
            </w:r>
          </w:p>
          <w:p w:rsidR="007442FB" w:rsidRPr="00E22AEA" w:rsidRDefault="007442FB" w:rsidP="00830B3A">
            <w:pPr>
              <w:pStyle w:val="TableParagraph"/>
              <w:spacing w:before="0"/>
              <w:rPr>
                <w:rFonts w:ascii="Calibri" w:eastAsiaTheme="minorEastAsia" w:hAnsi="Calibri" w:cs="Calibri"/>
                <w:sz w:val="8"/>
                <w:szCs w:val="8"/>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Junior Scale </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Stenographer</w:t>
            </w:r>
          </w:p>
          <w:p w:rsidR="007442FB" w:rsidRPr="00E22AEA" w:rsidRDefault="007442FB" w:rsidP="00830B3A">
            <w:pPr>
              <w:pStyle w:val="TableParagraph"/>
              <w:spacing w:before="0"/>
              <w:rPr>
                <w:rFonts w:ascii="Calibri" w:eastAsiaTheme="minorEastAsia" w:hAnsi="Calibri" w:cs="Calibri"/>
                <w:sz w:val="8"/>
                <w:szCs w:val="8"/>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Steno-typist</w:t>
            </w:r>
          </w:p>
          <w:p w:rsidR="007442FB" w:rsidRPr="00E22AEA" w:rsidRDefault="007442FB" w:rsidP="00830B3A">
            <w:pPr>
              <w:pStyle w:val="TableParagraph"/>
              <w:spacing w:before="0"/>
              <w:rPr>
                <w:rFonts w:ascii="Calibri" w:eastAsiaTheme="minorEastAsia" w:hAnsi="Calibri" w:cs="Calibri"/>
                <w:sz w:val="10"/>
                <w:szCs w:val="10"/>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Clerk</w:t>
            </w:r>
          </w:p>
          <w:p w:rsidR="007442FB" w:rsidRPr="00E22AEA" w:rsidRDefault="007442FB" w:rsidP="00830B3A">
            <w:pPr>
              <w:pStyle w:val="TableParagraph"/>
              <w:spacing w:before="0"/>
              <w:rPr>
                <w:rFonts w:ascii="Calibri" w:eastAsiaTheme="minorEastAsia" w:hAnsi="Calibri" w:cs="Calibri"/>
                <w:sz w:val="8"/>
                <w:szCs w:val="8"/>
              </w:rPr>
            </w:pP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Peon</w:t>
            </w:r>
          </w:p>
          <w:p w:rsidR="007442FB" w:rsidRDefault="007442FB" w:rsidP="00830B3A">
            <w:pPr>
              <w:pStyle w:val="TableParagraph"/>
              <w:spacing w:before="0"/>
              <w:rPr>
                <w:rFonts w:ascii="Calibri" w:eastAsiaTheme="minorEastAsia" w:hAnsi="Calibri" w:cs="Calibri"/>
                <w:sz w:val="20"/>
                <w:szCs w:val="20"/>
              </w:rPr>
            </w:pPr>
            <w:r>
              <w:rPr>
                <w:rFonts w:ascii="Calibri" w:eastAsiaTheme="minorEastAsia" w:hAnsi="Calibri" w:cs="Calibri"/>
                <w:sz w:val="20"/>
                <w:szCs w:val="20"/>
              </w:rPr>
              <w:t>Watchman</w:t>
            </w:r>
          </w:p>
          <w:p w:rsidR="007442FB" w:rsidRDefault="007442FB" w:rsidP="00830B3A">
            <w:pPr>
              <w:pStyle w:val="TableParagraph"/>
              <w:spacing w:before="0"/>
              <w:rPr>
                <w:rFonts w:ascii="Calibri" w:eastAsiaTheme="minorEastAsia" w:hAnsi="Calibri" w:cs="Calibri"/>
                <w:sz w:val="20"/>
                <w:szCs w:val="20"/>
              </w:rPr>
            </w:pPr>
          </w:p>
        </w:tc>
        <w:tc>
          <w:tcPr>
            <w:tcW w:w="1357" w:type="dxa"/>
            <w:tcBorders>
              <w:left w:val="single" w:sz="4" w:space="0" w:color="auto"/>
            </w:tcBorders>
          </w:tcPr>
          <w:p w:rsidR="007442FB" w:rsidRDefault="007442FB" w:rsidP="00830B3A">
            <w:pPr>
              <w:pStyle w:val="TableParagraph"/>
              <w:spacing w:before="0"/>
              <w:rPr>
                <w:rFonts w:ascii="Calibri" w:eastAsiaTheme="minorEastAsia" w:hAnsi="Calibri" w:cs="Calibri"/>
                <w:sz w:val="20"/>
                <w:szCs w:val="20"/>
              </w:rPr>
            </w:pPr>
          </w:p>
          <w:p w:rsidR="007442FB" w:rsidRPr="00A8016D" w:rsidRDefault="007442FB" w:rsidP="00830B3A"/>
          <w:p w:rsidR="007442FB" w:rsidRPr="00A8016D" w:rsidRDefault="007442FB" w:rsidP="007442FB">
            <w:pPr>
              <w:jc w:val="center"/>
            </w:pPr>
            <w:r>
              <w:t>1</w:t>
            </w:r>
          </w:p>
          <w:p w:rsidR="007442FB" w:rsidRPr="00A8016D" w:rsidRDefault="007442FB" w:rsidP="007442FB">
            <w:pPr>
              <w:jc w:val="center"/>
            </w:pPr>
          </w:p>
          <w:p w:rsidR="007442FB" w:rsidRPr="00A8016D" w:rsidRDefault="007442FB" w:rsidP="007442FB">
            <w:pPr>
              <w:jc w:val="center"/>
            </w:pPr>
            <w:r>
              <w:t>1</w:t>
            </w:r>
          </w:p>
          <w:p w:rsidR="007442FB" w:rsidRPr="00A8016D" w:rsidRDefault="007442FB" w:rsidP="007442FB">
            <w:pPr>
              <w:jc w:val="center"/>
            </w:pPr>
          </w:p>
          <w:p w:rsidR="007442FB" w:rsidRDefault="007442FB" w:rsidP="007442FB">
            <w:pPr>
              <w:tabs>
                <w:tab w:val="left" w:pos="395"/>
              </w:tabs>
              <w:jc w:val="center"/>
            </w:pPr>
            <w:r>
              <w:t>2</w:t>
            </w:r>
          </w:p>
          <w:p w:rsidR="007442FB" w:rsidRDefault="007442FB" w:rsidP="007442FB">
            <w:pPr>
              <w:jc w:val="center"/>
            </w:pPr>
          </w:p>
          <w:p w:rsidR="007442FB" w:rsidRPr="00A8016D" w:rsidRDefault="007442FB" w:rsidP="007442FB">
            <w:pPr>
              <w:jc w:val="center"/>
            </w:pPr>
            <w:r>
              <w:t>1</w:t>
            </w:r>
          </w:p>
          <w:p w:rsidR="007442FB" w:rsidRPr="00A8016D" w:rsidRDefault="007442FB" w:rsidP="00830B3A"/>
          <w:p w:rsidR="007442FB" w:rsidRDefault="007442FB" w:rsidP="007442FB">
            <w:pPr>
              <w:tabs>
                <w:tab w:val="left" w:pos="418"/>
              </w:tabs>
              <w:jc w:val="center"/>
            </w:pPr>
            <w:r>
              <w:t>2</w:t>
            </w:r>
          </w:p>
          <w:p w:rsidR="007442FB" w:rsidRPr="00A8016D" w:rsidRDefault="007442FB" w:rsidP="007442FB">
            <w:pPr>
              <w:jc w:val="center"/>
            </w:pPr>
            <w:r>
              <w:t>4</w:t>
            </w:r>
          </w:p>
          <w:p w:rsidR="007442FB" w:rsidRPr="00A8016D" w:rsidRDefault="007442FB" w:rsidP="007442FB">
            <w:pPr>
              <w:jc w:val="center"/>
            </w:pPr>
            <w:r>
              <w:t>1</w:t>
            </w:r>
          </w:p>
          <w:p w:rsidR="007442FB" w:rsidRDefault="007442FB" w:rsidP="007442FB">
            <w:pPr>
              <w:jc w:val="center"/>
            </w:pPr>
            <w:r>
              <w:t>19</w:t>
            </w:r>
          </w:p>
          <w:p w:rsidR="007442FB" w:rsidRDefault="007442FB" w:rsidP="007442FB">
            <w:pPr>
              <w:jc w:val="center"/>
            </w:pPr>
            <w:r>
              <w:rPr>
                <w:rFonts w:ascii="Calibri" w:hAnsi="Calibri" w:cs="Calibri"/>
              </w:rPr>
              <w:t>4</w:t>
            </w:r>
          </w:p>
          <w:p w:rsidR="007442FB" w:rsidRDefault="007442FB" w:rsidP="007442FB">
            <w:pPr>
              <w:jc w:val="center"/>
            </w:pPr>
            <w:r>
              <w:t>1</w:t>
            </w:r>
          </w:p>
          <w:p w:rsidR="007442FB" w:rsidRDefault="007442FB" w:rsidP="007442FB">
            <w:pPr>
              <w:jc w:val="center"/>
            </w:pPr>
            <w:r>
              <w:t>4</w:t>
            </w:r>
          </w:p>
          <w:p w:rsidR="007442FB" w:rsidRDefault="007442FB" w:rsidP="007442FB">
            <w:pPr>
              <w:jc w:val="center"/>
            </w:pPr>
            <w:r>
              <w:t>15</w:t>
            </w:r>
          </w:p>
          <w:p w:rsidR="007442FB" w:rsidRDefault="007442FB" w:rsidP="007442FB">
            <w:pPr>
              <w:jc w:val="center"/>
            </w:pPr>
            <w:r>
              <w:t>2</w:t>
            </w:r>
          </w:p>
          <w:p w:rsidR="007442FB" w:rsidRPr="00A8016D" w:rsidRDefault="007442FB" w:rsidP="007442FB">
            <w:pPr>
              <w:jc w:val="center"/>
            </w:pPr>
            <w:r>
              <w:t>1</w:t>
            </w:r>
          </w:p>
          <w:p w:rsidR="007442FB" w:rsidRDefault="007442FB" w:rsidP="007442FB">
            <w:pPr>
              <w:jc w:val="center"/>
            </w:pPr>
            <w:r>
              <w:t>1</w:t>
            </w:r>
          </w:p>
          <w:p w:rsidR="007442FB" w:rsidRDefault="007442FB" w:rsidP="007442FB">
            <w:pPr>
              <w:jc w:val="center"/>
            </w:pPr>
            <w:r>
              <w:rPr>
                <w:rFonts w:ascii="Calibri" w:hAnsi="Calibri" w:cs="Calibri"/>
              </w:rPr>
              <w:t>1</w:t>
            </w:r>
          </w:p>
          <w:p w:rsidR="007442FB" w:rsidRDefault="007442FB" w:rsidP="007442FB">
            <w:pPr>
              <w:jc w:val="center"/>
            </w:pPr>
            <w:r>
              <w:t>11</w:t>
            </w:r>
          </w:p>
          <w:p w:rsidR="007442FB" w:rsidRDefault="007442FB" w:rsidP="007442FB">
            <w:pPr>
              <w:jc w:val="center"/>
            </w:pPr>
            <w:r>
              <w:rPr>
                <w:rFonts w:ascii="Calibri" w:hAnsi="Calibri" w:cs="Calibri"/>
              </w:rPr>
              <w:t>1</w:t>
            </w:r>
          </w:p>
          <w:p w:rsidR="007442FB" w:rsidRDefault="007442FB" w:rsidP="007442FB">
            <w:pPr>
              <w:jc w:val="center"/>
            </w:pPr>
            <w:r>
              <w:t>1</w:t>
            </w:r>
          </w:p>
          <w:p w:rsidR="007442FB" w:rsidRDefault="007442FB" w:rsidP="007442FB">
            <w:pPr>
              <w:jc w:val="center"/>
            </w:pPr>
          </w:p>
          <w:p w:rsidR="007442FB" w:rsidRPr="00A8016D" w:rsidRDefault="007442FB" w:rsidP="007442FB">
            <w:pPr>
              <w:jc w:val="center"/>
            </w:pPr>
            <w:r>
              <w:t>5</w:t>
            </w:r>
          </w:p>
          <w:p w:rsidR="007442FB" w:rsidRDefault="007442FB" w:rsidP="007442FB">
            <w:pPr>
              <w:jc w:val="center"/>
            </w:pPr>
          </w:p>
          <w:p w:rsidR="007442FB" w:rsidRDefault="007442FB" w:rsidP="007442FB">
            <w:pPr>
              <w:jc w:val="center"/>
            </w:pPr>
            <w:r>
              <w:t>42</w:t>
            </w:r>
          </w:p>
          <w:p w:rsidR="007442FB" w:rsidRDefault="007442FB" w:rsidP="007442FB">
            <w:pPr>
              <w:jc w:val="center"/>
            </w:pPr>
            <w:r>
              <w:rPr>
                <w:rFonts w:ascii="Calibri" w:hAnsi="Calibri" w:cs="Calibri"/>
              </w:rPr>
              <w:t>185</w:t>
            </w:r>
          </w:p>
          <w:p w:rsidR="007442FB" w:rsidRDefault="007442FB" w:rsidP="007442FB">
            <w:pPr>
              <w:jc w:val="center"/>
            </w:pPr>
            <w:r>
              <w:t>420</w:t>
            </w:r>
          </w:p>
          <w:p w:rsidR="007442FB" w:rsidRDefault="007442FB" w:rsidP="007442FB">
            <w:pPr>
              <w:jc w:val="center"/>
            </w:pPr>
            <w:r>
              <w:t>21</w:t>
            </w:r>
          </w:p>
          <w:p w:rsidR="007442FB" w:rsidRDefault="007442FB" w:rsidP="007442FB">
            <w:pPr>
              <w:jc w:val="center"/>
            </w:pPr>
            <w:r>
              <w:t>12</w:t>
            </w:r>
          </w:p>
          <w:p w:rsidR="007442FB" w:rsidRDefault="007442FB" w:rsidP="007442FB">
            <w:pPr>
              <w:jc w:val="center"/>
            </w:pPr>
            <w:r>
              <w:t>46</w:t>
            </w:r>
          </w:p>
          <w:p w:rsidR="007442FB" w:rsidRDefault="007442FB" w:rsidP="007442FB">
            <w:pPr>
              <w:tabs>
                <w:tab w:val="left" w:pos="395"/>
              </w:tabs>
              <w:jc w:val="center"/>
            </w:pPr>
            <w:r>
              <w:t>202</w:t>
            </w:r>
          </w:p>
          <w:p w:rsidR="007442FB" w:rsidRDefault="007442FB" w:rsidP="007442FB">
            <w:pPr>
              <w:spacing w:after="0"/>
              <w:jc w:val="center"/>
            </w:pPr>
            <w:r>
              <w:t>72</w:t>
            </w:r>
          </w:p>
          <w:p w:rsidR="007442FB" w:rsidRDefault="007442FB" w:rsidP="007442FB">
            <w:pPr>
              <w:spacing w:after="0"/>
              <w:jc w:val="center"/>
            </w:pPr>
            <w:r>
              <w:t>78</w:t>
            </w:r>
          </w:p>
          <w:p w:rsidR="007442FB" w:rsidRDefault="007442FB" w:rsidP="007442FB">
            <w:pPr>
              <w:spacing w:after="0"/>
              <w:jc w:val="center"/>
            </w:pPr>
            <w:r>
              <w:t>12</w:t>
            </w:r>
          </w:p>
          <w:p w:rsidR="007442FB" w:rsidRDefault="007442FB" w:rsidP="007442FB">
            <w:pPr>
              <w:jc w:val="center"/>
            </w:pPr>
          </w:p>
          <w:p w:rsidR="007442FB" w:rsidRDefault="007442FB" w:rsidP="007442FB">
            <w:pPr>
              <w:jc w:val="center"/>
            </w:pPr>
            <w:r>
              <w:rPr>
                <w:rFonts w:ascii="Calibri" w:hAnsi="Calibri" w:cs="Calibri"/>
              </w:rPr>
              <w:t>=1</w:t>
            </w:r>
          </w:p>
          <w:p w:rsidR="007442FB" w:rsidRDefault="007442FB" w:rsidP="00830B3A"/>
          <w:p w:rsidR="007442FB" w:rsidRDefault="007442FB" w:rsidP="00830B3A">
            <w:r>
              <w:t xml:space="preserve">         </w:t>
            </w:r>
            <w:r>
              <w:rPr>
                <w:rFonts w:ascii="Calibri" w:hAnsi="Calibri" w:cs="Calibri"/>
              </w:rPr>
              <w:t>=1</w:t>
            </w:r>
          </w:p>
          <w:p w:rsidR="007442FB" w:rsidRDefault="007442FB" w:rsidP="00830B3A"/>
          <w:p w:rsidR="007442FB" w:rsidRDefault="007442FB" w:rsidP="00830B3A">
            <w:r>
              <w:t xml:space="preserve">         </w:t>
            </w:r>
            <w:r>
              <w:rPr>
                <w:rFonts w:ascii="Calibri" w:hAnsi="Calibri" w:cs="Calibri"/>
              </w:rPr>
              <w:t>=11</w:t>
            </w:r>
          </w:p>
          <w:p w:rsidR="007442FB" w:rsidRDefault="007442FB" w:rsidP="00830B3A"/>
          <w:p w:rsidR="007442FB" w:rsidRDefault="007442FB" w:rsidP="00830B3A">
            <w:pPr>
              <w:tabs>
                <w:tab w:val="left" w:pos="383"/>
              </w:tabs>
            </w:pPr>
            <w:r>
              <w:t xml:space="preserve">         </w:t>
            </w:r>
            <w:r>
              <w:rPr>
                <w:rFonts w:ascii="Calibri" w:hAnsi="Calibri" w:cs="Calibri"/>
              </w:rPr>
              <w:t>=1</w:t>
            </w:r>
          </w:p>
          <w:p w:rsidR="007442FB" w:rsidRDefault="007442FB" w:rsidP="00830B3A"/>
          <w:p w:rsidR="007442FB" w:rsidRDefault="007442FB" w:rsidP="00830B3A">
            <w:pPr>
              <w:tabs>
                <w:tab w:val="left" w:pos="383"/>
              </w:tabs>
            </w:pPr>
            <w:r>
              <w:t xml:space="preserve">         </w:t>
            </w:r>
            <w:r>
              <w:rPr>
                <w:rFonts w:ascii="Calibri" w:hAnsi="Calibri" w:cs="Calibri"/>
              </w:rPr>
              <w:t>=1</w:t>
            </w:r>
          </w:p>
          <w:p w:rsidR="007442FB" w:rsidRPr="00E22AEA" w:rsidRDefault="007442FB" w:rsidP="00830B3A"/>
          <w:p w:rsidR="007442FB" w:rsidRPr="00E22AEA" w:rsidRDefault="007442FB" w:rsidP="00830B3A"/>
          <w:p w:rsidR="007442FB" w:rsidRDefault="007442FB" w:rsidP="00830B3A"/>
          <w:p w:rsidR="007442FB" w:rsidRDefault="007442FB" w:rsidP="00830B3A">
            <w:r>
              <w:t xml:space="preserve">         </w:t>
            </w:r>
            <w:r>
              <w:rPr>
                <w:rFonts w:ascii="Calibri" w:hAnsi="Calibri" w:cs="Calibri"/>
              </w:rPr>
              <w:t>=5</w:t>
            </w:r>
          </w:p>
          <w:p w:rsidR="007442FB" w:rsidRPr="00E22AEA" w:rsidRDefault="007442FB" w:rsidP="00830B3A"/>
          <w:p w:rsidR="007442FB" w:rsidRPr="00E22AEA" w:rsidRDefault="007442FB" w:rsidP="00830B3A"/>
          <w:p w:rsidR="007442FB" w:rsidRDefault="007442FB" w:rsidP="00830B3A"/>
          <w:p w:rsidR="007442FB" w:rsidRDefault="007442FB" w:rsidP="00830B3A">
            <w:pPr>
              <w:tabs>
                <w:tab w:val="left" w:pos="395"/>
              </w:tabs>
            </w:pPr>
            <w:r>
              <w:t xml:space="preserve">         </w:t>
            </w:r>
            <w:r>
              <w:rPr>
                <w:rFonts w:ascii="Calibri" w:hAnsi="Calibri" w:cs="Calibri"/>
              </w:rPr>
              <w:t>=42</w:t>
            </w:r>
          </w:p>
          <w:p w:rsidR="007442FB" w:rsidRDefault="007442FB" w:rsidP="00830B3A"/>
          <w:p w:rsidR="007442FB" w:rsidRDefault="007442FB" w:rsidP="00830B3A">
            <w:pPr>
              <w:tabs>
                <w:tab w:val="left" w:pos="383"/>
              </w:tabs>
            </w:pPr>
            <w:r>
              <w:t xml:space="preserve">         </w:t>
            </w:r>
            <w:r>
              <w:rPr>
                <w:rFonts w:ascii="Calibri" w:hAnsi="Calibri" w:cs="Calibri"/>
              </w:rPr>
              <w:t>=185</w:t>
            </w:r>
          </w:p>
          <w:p w:rsidR="007442FB" w:rsidRPr="00E22AEA" w:rsidRDefault="007442FB" w:rsidP="00830B3A"/>
          <w:p w:rsidR="007442FB" w:rsidRDefault="007442FB" w:rsidP="00830B3A"/>
          <w:p w:rsidR="007442FB" w:rsidRDefault="007442FB" w:rsidP="00830B3A">
            <w:r>
              <w:t xml:space="preserve">        </w:t>
            </w:r>
            <w:r>
              <w:rPr>
                <w:rFonts w:ascii="Calibri" w:hAnsi="Calibri" w:cs="Calibri"/>
              </w:rPr>
              <w:t>=420</w:t>
            </w:r>
          </w:p>
          <w:p w:rsidR="007442FB" w:rsidRPr="00E22AEA" w:rsidRDefault="007442FB" w:rsidP="00830B3A">
            <w:pPr>
              <w:rPr>
                <w:sz w:val="6"/>
                <w:szCs w:val="6"/>
              </w:rPr>
            </w:pPr>
          </w:p>
          <w:p w:rsidR="007442FB" w:rsidRDefault="007442FB" w:rsidP="00830B3A"/>
          <w:p w:rsidR="007442FB" w:rsidRDefault="007442FB" w:rsidP="00830B3A">
            <w:r>
              <w:t xml:space="preserve">         </w:t>
            </w:r>
            <w:r>
              <w:rPr>
                <w:rFonts w:ascii="Calibri" w:hAnsi="Calibri" w:cs="Calibri"/>
              </w:rPr>
              <w:t>=21</w:t>
            </w:r>
          </w:p>
          <w:p w:rsidR="007442FB" w:rsidRDefault="007442FB" w:rsidP="00830B3A"/>
          <w:p w:rsidR="007442FB" w:rsidRDefault="007442FB" w:rsidP="00830B3A">
            <w:r>
              <w:rPr>
                <w:rFonts w:ascii="Calibri" w:hAnsi="Calibri" w:cs="Calibri"/>
              </w:rPr>
              <w:t xml:space="preserve">          =12</w:t>
            </w:r>
          </w:p>
          <w:p w:rsidR="007442FB" w:rsidRPr="00E22AEA" w:rsidRDefault="007442FB" w:rsidP="00830B3A"/>
          <w:p w:rsidR="007442FB" w:rsidRDefault="007442FB" w:rsidP="00830B3A">
            <w:r>
              <w:t xml:space="preserve">       </w:t>
            </w:r>
            <w:r>
              <w:rPr>
                <w:rFonts w:ascii="Calibri" w:hAnsi="Calibri" w:cs="Calibri"/>
              </w:rPr>
              <w:t xml:space="preserve">    =46</w:t>
            </w:r>
          </w:p>
          <w:p w:rsidR="007442FB" w:rsidRDefault="007442FB" w:rsidP="00830B3A"/>
          <w:p w:rsidR="007442FB" w:rsidRDefault="007442FB" w:rsidP="00830B3A">
            <w:pPr>
              <w:rPr>
                <w:rFonts w:ascii="Calibri" w:hAnsi="Calibri" w:cs="Calibri"/>
              </w:rPr>
            </w:pPr>
            <w:r>
              <w:rPr>
                <w:rFonts w:ascii="Calibri" w:hAnsi="Calibri" w:cs="Calibri"/>
              </w:rPr>
              <w:t xml:space="preserve">          =202</w:t>
            </w:r>
          </w:p>
          <w:p w:rsidR="007442FB" w:rsidRDefault="007442FB" w:rsidP="00830B3A"/>
          <w:p w:rsidR="007442FB" w:rsidRDefault="007442FB" w:rsidP="00830B3A">
            <w:pPr>
              <w:rPr>
                <w:rFonts w:ascii="Calibri" w:hAnsi="Calibri" w:cs="Calibri"/>
              </w:rPr>
            </w:pPr>
            <w:r>
              <w:rPr>
                <w:rFonts w:ascii="Calibri" w:hAnsi="Calibri" w:cs="Calibri"/>
              </w:rPr>
              <w:t xml:space="preserve">          =72</w:t>
            </w:r>
          </w:p>
          <w:p w:rsidR="007442FB" w:rsidRPr="00E22AEA" w:rsidRDefault="007442FB" w:rsidP="00830B3A">
            <w:pPr>
              <w:rPr>
                <w:sz w:val="12"/>
                <w:szCs w:val="12"/>
              </w:rPr>
            </w:pPr>
          </w:p>
          <w:p w:rsidR="007442FB" w:rsidRDefault="007442FB" w:rsidP="00830B3A">
            <w:r>
              <w:rPr>
                <w:rFonts w:ascii="Calibri" w:hAnsi="Calibri" w:cs="Calibri"/>
              </w:rPr>
              <w:t xml:space="preserve">          =78</w:t>
            </w:r>
          </w:p>
          <w:p w:rsidR="007442FB" w:rsidRDefault="007442FB" w:rsidP="00830B3A">
            <w:r>
              <w:rPr>
                <w:rFonts w:ascii="Calibri" w:hAnsi="Calibri" w:cs="Calibri"/>
              </w:rPr>
              <w:t xml:space="preserve">          =12</w:t>
            </w:r>
          </w:p>
          <w:p w:rsidR="007442FB" w:rsidRPr="00E22AEA" w:rsidRDefault="007442FB" w:rsidP="00830B3A"/>
        </w:tc>
      </w:tr>
      <w:tr w:rsidR="005A5DB6" w:rsidTr="00F8404F">
        <w:trPr>
          <w:cantSplit/>
          <w:trHeight w:val="742"/>
        </w:trPr>
        <w:tc>
          <w:tcPr>
            <w:tcW w:w="653" w:type="dxa"/>
            <w:vMerge w:val="restart"/>
          </w:tcPr>
          <w:p w:rsidR="005A5DB6" w:rsidRDefault="005A5DB6" w:rsidP="00F8404F">
            <w:pPr>
              <w:pStyle w:val="TableParagraph"/>
              <w:spacing w:before="0" w:line="249" w:lineRule="exact"/>
              <w:ind w:left="107"/>
              <w:rPr>
                <w:rFonts w:ascii="Calibri" w:eastAsiaTheme="minorEastAsia" w:hAnsi="Calibri" w:cs="Calibri"/>
                <w:sz w:val="20"/>
                <w:szCs w:val="20"/>
              </w:rPr>
            </w:pPr>
            <w:r>
              <w:rPr>
                <w:rFonts w:ascii="Calibri" w:eastAsiaTheme="minorEastAsia" w:hAnsi="Calibri" w:cs="Calibri"/>
                <w:sz w:val="20"/>
                <w:szCs w:val="20"/>
              </w:rPr>
              <w:lastRenderedPageBreak/>
              <w:t>1.2</w:t>
            </w:r>
          </w:p>
        </w:tc>
        <w:tc>
          <w:tcPr>
            <w:tcW w:w="1670" w:type="dxa"/>
            <w:vMerge w:val="restart"/>
          </w:tcPr>
          <w:p w:rsidR="005A5DB6" w:rsidRDefault="005A5DB6" w:rsidP="00F8404F">
            <w:pPr>
              <w:pStyle w:val="TableParagraph"/>
              <w:spacing w:before="0"/>
              <w:ind w:left="88" w:right="45"/>
              <w:rPr>
                <w:rFonts w:ascii="Calibri" w:eastAsiaTheme="minorEastAsia" w:hAnsi="Calibri" w:cs="Calibri"/>
                <w:sz w:val="20"/>
                <w:szCs w:val="20"/>
              </w:rPr>
            </w:pPr>
            <w:r>
              <w:rPr>
                <w:rFonts w:ascii="Calibri" w:eastAsiaTheme="minorEastAsia" w:hAnsi="Calibri" w:cs="Calibri"/>
                <w:sz w:val="20"/>
                <w:szCs w:val="20"/>
              </w:rPr>
              <w:t>Power and duties of its officers and employees [Section 4(1) (b)(ii)]</w:t>
            </w:r>
          </w:p>
        </w:tc>
        <w:tc>
          <w:tcPr>
            <w:tcW w:w="4069" w:type="dxa"/>
            <w:gridSpan w:val="2"/>
          </w:tcPr>
          <w:p w:rsidR="005A5DB6" w:rsidRDefault="005A5DB6" w:rsidP="00F8404F">
            <w:pPr>
              <w:pStyle w:val="TableParagraph"/>
              <w:tabs>
                <w:tab w:val="left" w:pos="605"/>
              </w:tabs>
              <w:spacing w:before="0" w:line="252" w:lineRule="exact"/>
              <w:ind w:left="605" w:hanging="425"/>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Powers and duties of officers (administrative, financial and judicial)</w:t>
            </w:r>
          </w:p>
        </w:tc>
        <w:tc>
          <w:tcPr>
            <w:tcW w:w="3392" w:type="dxa"/>
            <w:gridSpan w:val="2"/>
            <w:vMerge w:val="restart"/>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Civil Services (General and Common Conditions of Services) Rules, 1994</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Civil Services(Punishment and Appeal)Rules 1970</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Financial Rules</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Office Procedure Manual</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Prosecution and Litigation(Head Office) Group-A Services Rules, 2001</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Prosecution and Litigation(Group-B) Services Rules, 2010</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Prosecution and Litigation, Head Office (Group-C) Services Rules, 2001</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instruction issued by the Government of Punjab from time to time</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As  per Allocation of Business Rules 2007 </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As per Transaction of Business Rules </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Office Procedure Manual</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General Financial Rule and Manual</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Citizen Charter</w:t>
            </w:r>
          </w:p>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601"/>
        </w:trPr>
        <w:tc>
          <w:tcPr>
            <w:tcW w:w="653" w:type="dxa"/>
            <w:vMerge/>
            <w:tcBorders>
              <w:top w:val="nil"/>
            </w:tcBorders>
          </w:tcPr>
          <w:p w:rsidR="005A5DB6" w:rsidRDefault="005A5DB6" w:rsidP="00F8404F">
            <w:pPr>
              <w:rPr>
                <w:rFonts w:ascii="Calibri" w:hAnsi="Calibri" w:cs="Calibri"/>
                <w:sz w:val="2"/>
                <w:szCs w:val="2"/>
              </w:rPr>
            </w:pPr>
          </w:p>
        </w:tc>
        <w:tc>
          <w:tcPr>
            <w:tcW w:w="1670" w:type="dxa"/>
            <w:vMerge/>
            <w:tcBorders>
              <w:top w:val="nil"/>
            </w:tcBorders>
          </w:tcPr>
          <w:p w:rsidR="005A5DB6" w:rsidRDefault="005A5DB6" w:rsidP="00F8404F">
            <w:pPr>
              <w:ind w:left="88" w:right="45"/>
              <w:rPr>
                <w:rFonts w:ascii="Calibri" w:hAnsi="Calibri" w:cs="Calibri"/>
                <w:sz w:val="2"/>
                <w:szCs w:val="2"/>
              </w:rPr>
            </w:pPr>
          </w:p>
        </w:tc>
        <w:tc>
          <w:tcPr>
            <w:tcW w:w="4069" w:type="dxa"/>
            <w:gridSpan w:val="2"/>
          </w:tcPr>
          <w:p w:rsidR="005A5DB6" w:rsidRDefault="005A5DB6" w:rsidP="00F8404F">
            <w:pPr>
              <w:pStyle w:val="TableParagraph"/>
              <w:spacing w:before="0" w:line="249" w:lineRule="exact"/>
              <w:ind w:left="180"/>
              <w:rPr>
                <w:rFonts w:ascii="Calibri" w:eastAsiaTheme="minorEastAsia" w:hAnsi="Calibri" w:cs="Calibri"/>
                <w:sz w:val="20"/>
                <w:szCs w:val="20"/>
              </w:rPr>
            </w:pPr>
            <w:r>
              <w:rPr>
                <w:rFonts w:ascii="Calibri" w:eastAsiaTheme="minorEastAsia" w:hAnsi="Calibri" w:cs="Calibri"/>
                <w:sz w:val="20"/>
                <w:szCs w:val="20"/>
              </w:rPr>
              <w:t>(ii) Power and duties of other employees</w:t>
            </w:r>
          </w:p>
        </w:tc>
        <w:tc>
          <w:tcPr>
            <w:tcW w:w="3392" w:type="dxa"/>
            <w:gridSpan w:val="2"/>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742"/>
        </w:trPr>
        <w:tc>
          <w:tcPr>
            <w:tcW w:w="653" w:type="dxa"/>
            <w:vMerge/>
            <w:tcBorders>
              <w:top w:val="nil"/>
            </w:tcBorders>
          </w:tcPr>
          <w:p w:rsidR="005A5DB6" w:rsidRDefault="005A5DB6" w:rsidP="00F8404F">
            <w:pPr>
              <w:rPr>
                <w:rFonts w:ascii="Calibri" w:hAnsi="Calibri" w:cs="Calibri"/>
                <w:sz w:val="2"/>
                <w:szCs w:val="2"/>
              </w:rPr>
            </w:pPr>
          </w:p>
        </w:tc>
        <w:tc>
          <w:tcPr>
            <w:tcW w:w="1670" w:type="dxa"/>
            <w:vMerge/>
            <w:tcBorders>
              <w:top w:val="nil"/>
            </w:tcBorders>
          </w:tcPr>
          <w:p w:rsidR="005A5DB6" w:rsidRDefault="005A5DB6" w:rsidP="00F8404F">
            <w:pPr>
              <w:ind w:left="88" w:right="45"/>
              <w:rPr>
                <w:rFonts w:ascii="Calibri" w:hAnsi="Calibri" w:cs="Calibri"/>
                <w:sz w:val="2"/>
                <w:szCs w:val="2"/>
              </w:rPr>
            </w:pPr>
          </w:p>
        </w:tc>
        <w:tc>
          <w:tcPr>
            <w:tcW w:w="4069" w:type="dxa"/>
            <w:gridSpan w:val="2"/>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(iii) Rules/ orders under which powers and duty are derived and</w:t>
            </w:r>
          </w:p>
        </w:tc>
        <w:tc>
          <w:tcPr>
            <w:tcW w:w="3392" w:type="dxa"/>
            <w:gridSpan w:val="2"/>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614"/>
        </w:trPr>
        <w:tc>
          <w:tcPr>
            <w:tcW w:w="653" w:type="dxa"/>
            <w:vMerge/>
            <w:tcBorders>
              <w:top w:val="nil"/>
            </w:tcBorders>
          </w:tcPr>
          <w:p w:rsidR="005A5DB6" w:rsidRDefault="005A5DB6" w:rsidP="00F8404F">
            <w:pPr>
              <w:rPr>
                <w:rFonts w:ascii="Calibri" w:hAnsi="Calibri" w:cs="Calibri"/>
                <w:sz w:val="2"/>
                <w:szCs w:val="2"/>
              </w:rPr>
            </w:pPr>
          </w:p>
        </w:tc>
        <w:tc>
          <w:tcPr>
            <w:tcW w:w="1670" w:type="dxa"/>
            <w:vMerge/>
            <w:tcBorders>
              <w:top w:val="nil"/>
            </w:tcBorders>
          </w:tcPr>
          <w:p w:rsidR="005A5DB6" w:rsidRDefault="005A5DB6" w:rsidP="00F8404F">
            <w:pPr>
              <w:ind w:left="88" w:right="45"/>
              <w:rPr>
                <w:rFonts w:ascii="Calibri" w:hAnsi="Calibri" w:cs="Calibri"/>
                <w:sz w:val="2"/>
                <w:szCs w:val="2"/>
              </w:rPr>
            </w:pPr>
          </w:p>
        </w:tc>
        <w:tc>
          <w:tcPr>
            <w:tcW w:w="4069" w:type="dxa"/>
            <w:gridSpan w:val="2"/>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(iv) Exercised</w:t>
            </w:r>
          </w:p>
        </w:tc>
        <w:tc>
          <w:tcPr>
            <w:tcW w:w="3392" w:type="dxa"/>
            <w:gridSpan w:val="2"/>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trHeight w:val="604"/>
        </w:trPr>
        <w:tc>
          <w:tcPr>
            <w:tcW w:w="653" w:type="dxa"/>
          </w:tcPr>
          <w:p w:rsidR="005A5DB6" w:rsidRDefault="005A5DB6" w:rsidP="00F8404F">
            <w:pPr>
              <w:pStyle w:val="TableParagraph"/>
              <w:spacing w:before="0"/>
              <w:rPr>
                <w:rFonts w:ascii="Calibri" w:eastAsiaTheme="minorEastAsia" w:hAnsi="Calibri" w:cs="Calibri"/>
                <w:sz w:val="20"/>
                <w:szCs w:val="20"/>
              </w:rPr>
            </w:pPr>
          </w:p>
        </w:tc>
        <w:tc>
          <w:tcPr>
            <w:tcW w:w="1670" w:type="dxa"/>
          </w:tcPr>
          <w:p w:rsidR="005A5DB6" w:rsidRDefault="005A5DB6" w:rsidP="00F8404F">
            <w:pPr>
              <w:pStyle w:val="TableParagraph"/>
              <w:spacing w:before="0"/>
              <w:ind w:left="88" w:right="45"/>
              <w:rPr>
                <w:rFonts w:ascii="Calibri" w:eastAsiaTheme="minorEastAsia" w:hAnsi="Calibri" w:cs="Calibri"/>
                <w:sz w:val="20"/>
                <w:szCs w:val="20"/>
              </w:rPr>
            </w:pPr>
          </w:p>
        </w:tc>
        <w:tc>
          <w:tcPr>
            <w:tcW w:w="4069" w:type="dxa"/>
            <w:gridSpan w:val="2"/>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(v) Work allocation</w:t>
            </w:r>
          </w:p>
        </w:tc>
        <w:tc>
          <w:tcPr>
            <w:tcW w:w="3392" w:type="dxa"/>
            <w:gridSpan w:val="2"/>
            <w:vMerge/>
          </w:tcPr>
          <w:p w:rsidR="005A5DB6" w:rsidRDefault="005A5DB6" w:rsidP="00F8404F">
            <w:pPr>
              <w:pStyle w:val="TableParagraph"/>
              <w:spacing w:before="0"/>
              <w:rPr>
                <w:rFonts w:ascii="Calibri" w:eastAsiaTheme="minorEastAsia" w:hAnsi="Calibri" w:cs="Calibri"/>
                <w:sz w:val="20"/>
                <w:szCs w:val="20"/>
              </w:rPr>
            </w:pPr>
          </w:p>
        </w:tc>
      </w:tr>
    </w:tbl>
    <w:p w:rsidR="005A5DB6" w:rsidRDefault="005A5DB6" w:rsidP="005A5DB6"/>
    <w:tbl>
      <w:tblPr>
        <w:tblW w:w="981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0"/>
        <w:gridCol w:w="1663"/>
        <w:gridCol w:w="4815"/>
        <w:gridCol w:w="2685"/>
      </w:tblGrid>
      <w:tr w:rsidR="005A5DB6" w:rsidTr="00F8404F">
        <w:trPr>
          <w:cantSplit/>
          <w:trHeight w:val="506"/>
        </w:trPr>
        <w:tc>
          <w:tcPr>
            <w:tcW w:w="650"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1.3</w:t>
            </w:r>
          </w:p>
        </w:tc>
        <w:tc>
          <w:tcPr>
            <w:tcW w:w="1663" w:type="dxa"/>
            <w:vMerge w:val="restart"/>
            <w:tcBorders>
              <w:right w:val="single" w:sz="4" w:space="0" w:color="auto"/>
            </w:tcBorders>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Procedure followed in decision making process [Section 4(1)(b)(iii)]</w:t>
            </w:r>
          </w:p>
        </w:tc>
        <w:tc>
          <w:tcPr>
            <w:tcW w:w="4815" w:type="dxa"/>
            <w:tcBorders>
              <w:left w:val="single" w:sz="4" w:space="0" w:color="auto"/>
              <w:bottom w:val="single" w:sz="4" w:space="0" w:color="auto"/>
            </w:tcBorders>
          </w:tcPr>
          <w:p w:rsidR="005A5DB6" w:rsidRDefault="005A5DB6" w:rsidP="00F8404F">
            <w:pPr>
              <w:pStyle w:val="TableParagraph"/>
              <w:tabs>
                <w:tab w:val="left" w:pos="605"/>
              </w:tabs>
              <w:spacing w:before="0" w:line="246" w:lineRule="exact"/>
              <w:ind w:left="180"/>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Process of decision making.  Identify key decision</w:t>
            </w:r>
          </w:p>
          <w:p w:rsidR="005A5DB6" w:rsidRDefault="005A5DB6" w:rsidP="00F8404F">
            <w:pPr>
              <w:pStyle w:val="TableParagraph"/>
              <w:spacing w:before="0" w:line="240" w:lineRule="exact"/>
              <w:ind w:left="605"/>
              <w:rPr>
                <w:rFonts w:ascii="Calibri" w:eastAsiaTheme="minorEastAsia" w:hAnsi="Calibri" w:cs="Calibri"/>
                <w:sz w:val="20"/>
                <w:szCs w:val="20"/>
              </w:rPr>
            </w:pPr>
            <w:r>
              <w:rPr>
                <w:rFonts w:ascii="Calibri" w:eastAsiaTheme="minorEastAsia" w:hAnsi="Calibri" w:cs="Calibri"/>
                <w:sz w:val="20"/>
                <w:szCs w:val="20"/>
              </w:rPr>
              <w:t>making points</w:t>
            </w:r>
          </w:p>
        </w:tc>
        <w:tc>
          <w:tcPr>
            <w:tcW w:w="2685" w:type="dxa"/>
            <w:tcBorders>
              <w:top w:val="single" w:sz="4" w:space="0" w:color="auto"/>
              <w:bottom w:val="single" w:sz="4" w:space="0" w:color="auto"/>
            </w:tcBorders>
          </w:tcPr>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right w:val="single" w:sz="4" w:space="0" w:color="auto"/>
            </w:tcBorders>
          </w:tcPr>
          <w:p w:rsidR="005A5DB6" w:rsidRDefault="005A5DB6" w:rsidP="00F8404F">
            <w:pPr>
              <w:rPr>
                <w:rFonts w:ascii="Calibri" w:hAnsi="Calibri" w:cs="Calibri"/>
                <w:sz w:val="2"/>
                <w:szCs w:val="2"/>
              </w:rPr>
            </w:pPr>
          </w:p>
        </w:tc>
        <w:tc>
          <w:tcPr>
            <w:tcW w:w="4815" w:type="dxa"/>
            <w:tcBorders>
              <w:left w:val="single" w:sz="4" w:space="0" w:color="auto"/>
              <w:bottom w:val="single" w:sz="4" w:space="0" w:color="auto"/>
            </w:tcBorders>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(ii) Final decision making authority</w:t>
            </w:r>
          </w:p>
        </w:tc>
        <w:tc>
          <w:tcPr>
            <w:tcW w:w="2685" w:type="dxa"/>
            <w:tcBorders>
              <w:top w:val="single" w:sz="4" w:space="0" w:color="auto"/>
              <w:bottom w:val="single" w:sz="4" w:space="0" w:color="auto"/>
            </w:tcBorders>
          </w:tcPr>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rPr>
                <w:rFonts w:ascii="Calibri" w:eastAsiaTheme="minorEastAsia" w:hAnsi="Calibri" w:cs="Calibri"/>
                <w:sz w:val="20"/>
                <w:szCs w:val="20"/>
              </w:rPr>
            </w:pPr>
          </w:p>
        </w:tc>
      </w:tr>
      <w:tr w:rsidR="005A5DB6" w:rsidTr="00F8404F">
        <w:trPr>
          <w:cantSplit/>
          <w:trHeight w:val="410"/>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right w:val="single" w:sz="4" w:space="0" w:color="auto"/>
            </w:tcBorders>
          </w:tcPr>
          <w:p w:rsidR="005A5DB6" w:rsidRDefault="005A5DB6" w:rsidP="00F8404F">
            <w:pPr>
              <w:rPr>
                <w:rFonts w:ascii="Calibri" w:hAnsi="Calibri" w:cs="Calibri"/>
                <w:sz w:val="2"/>
                <w:szCs w:val="2"/>
              </w:rPr>
            </w:pPr>
          </w:p>
        </w:tc>
        <w:tc>
          <w:tcPr>
            <w:tcW w:w="4815" w:type="dxa"/>
            <w:tcBorders>
              <w:left w:val="single" w:sz="4" w:space="0" w:color="auto"/>
            </w:tcBorders>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(iii) Related provisions, acts, rules etc.</w:t>
            </w:r>
          </w:p>
        </w:tc>
        <w:tc>
          <w:tcPr>
            <w:tcW w:w="2685" w:type="dxa"/>
            <w:vMerge w:val="restart"/>
            <w:tcBorders>
              <w:top w:val="single" w:sz="4" w:space="0" w:color="auto"/>
            </w:tcBorders>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Civil Services (General and Common Conditions of Services) Rules, 1994</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Civil Services(Punishment and Appeal)Rules 1970</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Financial Rules</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Office Procedure Manual</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Prosecution and Litigation(Head Office) Group-A Services Rules, 2001</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Prosecution and Litigation(Group-B) Services Rules, 2010</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Prosecution and Litigation, Head Office (Group-C) Services Rules, 2001</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instruction issued by the Government of Punjab from time to time</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As  per Allocation of Business Rules 2007 </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As per Transaction of Business Rules </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Office Procedure Manual</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General Financial Rule and Manual</w:t>
            </w:r>
          </w:p>
          <w:p w:rsidR="005A5DB6" w:rsidRDefault="005A5DB6" w:rsidP="00F8404F">
            <w:pPr>
              <w:pStyle w:val="TableParagraph"/>
              <w:rPr>
                <w:rFonts w:ascii="Calibri" w:eastAsiaTheme="minorEastAsia" w:hAnsi="Calibri" w:cs="Calibri"/>
                <w:sz w:val="20"/>
                <w:szCs w:val="20"/>
              </w:rPr>
            </w:pPr>
            <w:r>
              <w:rPr>
                <w:rFonts w:ascii="Calibri" w:eastAsiaTheme="minorEastAsia" w:hAnsi="Calibri" w:cs="Calibri"/>
                <w:sz w:val="20"/>
                <w:szCs w:val="20"/>
              </w:rPr>
              <w:t>Citizen Charter</w:t>
            </w:r>
          </w:p>
        </w:tc>
      </w:tr>
      <w:tr w:rsidR="005A5DB6" w:rsidTr="00F8404F">
        <w:trPr>
          <w:cantSplit/>
          <w:trHeight w:val="6720"/>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right w:val="single" w:sz="4" w:space="0" w:color="auto"/>
            </w:tcBorders>
          </w:tcPr>
          <w:p w:rsidR="005A5DB6" w:rsidRDefault="005A5DB6" w:rsidP="00F8404F">
            <w:pPr>
              <w:rPr>
                <w:rFonts w:ascii="Calibri" w:hAnsi="Calibri" w:cs="Calibri"/>
                <w:sz w:val="2"/>
                <w:szCs w:val="2"/>
              </w:rPr>
            </w:pPr>
          </w:p>
        </w:tc>
        <w:tc>
          <w:tcPr>
            <w:tcW w:w="4815" w:type="dxa"/>
            <w:tcBorders>
              <w:left w:val="single" w:sz="4" w:space="0" w:color="auto"/>
              <w:bottom w:val="single" w:sz="4" w:space="0" w:color="auto"/>
            </w:tcBorders>
          </w:tcPr>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ind w:left="180"/>
              <w:rPr>
                <w:rFonts w:ascii="Calibri" w:eastAsiaTheme="minorEastAsia" w:hAnsi="Calibri" w:cs="Calibri"/>
                <w:sz w:val="20"/>
                <w:szCs w:val="20"/>
              </w:rPr>
            </w:pPr>
          </w:p>
          <w:p w:rsidR="005A5DB6" w:rsidRDefault="005A5DB6" w:rsidP="00F8404F">
            <w:pPr>
              <w:pStyle w:val="TableParagraph"/>
              <w:spacing w:before="0" w:line="249" w:lineRule="exact"/>
              <w:rPr>
                <w:rFonts w:ascii="Calibri" w:eastAsiaTheme="minorEastAsia" w:hAnsi="Calibri" w:cs="Calibri"/>
                <w:sz w:val="20"/>
                <w:szCs w:val="20"/>
              </w:rPr>
            </w:pPr>
          </w:p>
        </w:tc>
        <w:tc>
          <w:tcPr>
            <w:tcW w:w="2685" w:type="dxa"/>
            <w:vMerge/>
            <w:tcBorders>
              <w:bottom w:val="single" w:sz="4" w:space="0" w:color="auto"/>
            </w:tcBorders>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88"/>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right w:val="single" w:sz="4" w:space="0" w:color="auto"/>
            </w:tcBorders>
          </w:tcPr>
          <w:p w:rsidR="005A5DB6" w:rsidRDefault="005A5DB6" w:rsidP="00F8404F">
            <w:pPr>
              <w:rPr>
                <w:rFonts w:ascii="Calibri" w:hAnsi="Calibri" w:cs="Calibri"/>
                <w:sz w:val="2"/>
                <w:szCs w:val="2"/>
              </w:rPr>
            </w:pPr>
          </w:p>
        </w:tc>
        <w:tc>
          <w:tcPr>
            <w:tcW w:w="4815" w:type="dxa"/>
            <w:tcBorders>
              <w:top w:val="single" w:sz="4" w:space="0" w:color="auto"/>
              <w:left w:val="single" w:sz="4" w:space="0" w:color="auto"/>
            </w:tcBorders>
          </w:tcPr>
          <w:p w:rsidR="005A5DB6" w:rsidRDefault="005A5DB6" w:rsidP="00F8404F">
            <w:pPr>
              <w:pStyle w:val="TableParagraph"/>
              <w:spacing w:line="249" w:lineRule="exact"/>
              <w:rPr>
                <w:rFonts w:ascii="Calibri" w:eastAsiaTheme="minorEastAsia" w:hAnsi="Calibri" w:cs="Calibri"/>
                <w:sz w:val="20"/>
                <w:szCs w:val="20"/>
              </w:rPr>
            </w:pPr>
            <w:r>
              <w:rPr>
                <w:rFonts w:ascii="Calibri" w:eastAsiaTheme="minorEastAsia" w:hAnsi="Calibri" w:cs="Calibri"/>
                <w:sz w:val="20"/>
                <w:szCs w:val="20"/>
              </w:rPr>
              <w:t>(iv) Time limit for taking a decisions, if any</w:t>
            </w:r>
          </w:p>
        </w:tc>
        <w:tc>
          <w:tcPr>
            <w:tcW w:w="2685" w:type="dxa"/>
            <w:tcBorders>
              <w:top w:val="single" w:sz="4" w:space="0" w:color="auto"/>
              <w:bottom w:val="single" w:sz="4" w:space="0" w:color="auto"/>
            </w:tcBorders>
          </w:tcPr>
          <w:p w:rsidR="005A5DB6" w:rsidRDefault="005A5DB6" w:rsidP="00F8404F">
            <w:pPr>
              <w:pStyle w:val="TableParagraph"/>
              <w:rPr>
                <w:rFonts w:ascii="Calibri" w:eastAsiaTheme="minorEastAsia" w:hAnsi="Calibri" w:cs="Calibri"/>
                <w:sz w:val="20"/>
                <w:szCs w:val="20"/>
              </w:rPr>
            </w:pPr>
            <w:r>
              <w:rPr>
                <w:rFonts w:ascii="Calibri" w:eastAsiaTheme="minorEastAsia" w:hAnsi="Calibri" w:cs="Calibri"/>
                <w:sz w:val="20"/>
                <w:szCs w:val="20"/>
              </w:rPr>
              <w:t>As per documents</w:t>
            </w: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right w:val="single" w:sz="4" w:space="0" w:color="auto"/>
            </w:tcBorders>
          </w:tcPr>
          <w:p w:rsidR="005A5DB6" w:rsidRDefault="005A5DB6" w:rsidP="00F8404F">
            <w:pPr>
              <w:rPr>
                <w:rFonts w:ascii="Calibri" w:hAnsi="Calibri" w:cs="Calibri"/>
                <w:sz w:val="2"/>
                <w:szCs w:val="2"/>
              </w:rPr>
            </w:pPr>
          </w:p>
        </w:tc>
        <w:tc>
          <w:tcPr>
            <w:tcW w:w="4815" w:type="dxa"/>
            <w:tcBorders>
              <w:left w:val="single" w:sz="4" w:space="0" w:color="auto"/>
              <w:right w:val="single" w:sz="4" w:space="0" w:color="auto"/>
            </w:tcBorders>
          </w:tcPr>
          <w:p w:rsidR="005A5DB6" w:rsidRDefault="005A5DB6" w:rsidP="00F8404F">
            <w:pPr>
              <w:pStyle w:val="TableParagraph"/>
              <w:spacing w:before="0" w:line="247" w:lineRule="exact"/>
              <w:rPr>
                <w:rFonts w:ascii="Calibri" w:eastAsiaTheme="minorEastAsia" w:hAnsi="Calibri" w:cs="Calibri"/>
                <w:sz w:val="20"/>
                <w:szCs w:val="20"/>
              </w:rPr>
            </w:pPr>
          </w:p>
          <w:p w:rsidR="005A5DB6" w:rsidRDefault="005A5DB6" w:rsidP="00F8404F">
            <w:pPr>
              <w:pStyle w:val="TableParagraph"/>
              <w:spacing w:before="0" w:line="247" w:lineRule="exact"/>
              <w:rPr>
                <w:rFonts w:ascii="Calibri" w:eastAsiaTheme="minorEastAsia" w:hAnsi="Calibri" w:cs="Calibri"/>
                <w:sz w:val="20"/>
                <w:szCs w:val="20"/>
              </w:rPr>
            </w:pPr>
            <w:r>
              <w:rPr>
                <w:rFonts w:ascii="Calibri" w:eastAsiaTheme="minorEastAsia" w:hAnsi="Calibri" w:cs="Calibri"/>
                <w:sz w:val="20"/>
                <w:szCs w:val="20"/>
              </w:rPr>
              <w:t>(v) Channel of supervision and accountability</w:t>
            </w:r>
          </w:p>
        </w:tc>
        <w:tc>
          <w:tcPr>
            <w:tcW w:w="2685" w:type="dxa"/>
            <w:tcBorders>
              <w:top w:val="single" w:sz="4" w:space="0" w:color="auto"/>
              <w:left w:val="single" w:sz="4" w:space="0" w:color="auto"/>
            </w:tcBorders>
          </w:tcPr>
          <w:p w:rsidR="005A5DB6" w:rsidRDefault="005A5DB6" w:rsidP="00F8404F">
            <w:pPr>
              <w:pStyle w:val="TableParagraph"/>
              <w:rPr>
                <w:rFonts w:ascii="Calibri" w:eastAsiaTheme="minorEastAsia" w:hAnsi="Calibri" w:cs="Calibri"/>
                <w:sz w:val="20"/>
                <w:szCs w:val="20"/>
              </w:rPr>
            </w:pPr>
            <w:r>
              <w:rPr>
                <w:rFonts w:ascii="Calibri" w:eastAsiaTheme="minorEastAsia" w:hAnsi="Calibri" w:cs="Calibri"/>
                <w:sz w:val="20"/>
                <w:szCs w:val="20"/>
              </w:rPr>
              <w:t>As per requirements and document related to our branch.</w:t>
            </w:r>
          </w:p>
        </w:tc>
      </w:tr>
      <w:tr w:rsidR="005A5DB6" w:rsidTr="00F8404F">
        <w:trPr>
          <w:cantSplit/>
          <w:trHeight w:val="412"/>
        </w:trPr>
        <w:tc>
          <w:tcPr>
            <w:tcW w:w="650"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1.4</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Norms for discharge of functions [Section 4(1)(b)(iv)]</w:t>
            </w:r>
          </w:p>
        </w:tc>
        <w:tc>
          <w:tcPr>
            <w:tcW w:w="4815" w:type="dxa"/>
          </w:tcPr>
          <w:p w:rsidR="005A5DB6" w:rsidRDefault="005A5DB6" w:rsidP="00F8404F">
            <w:pPr>
              <w:pStyle w:val="TableParagraph"/>
              <w:tabs>
                <w:tab w:val="left" w:pos="605"/>
              </w:tabs>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Nature of functions/ services offered</w:t>
            </w:r>
          </w:p>
        </w:tc>
        <w:tc>
          <w:tcPr>
            <w:tcW w:w="2685" w:type="dxa"/>
            <w:vMerge w:val="restart"/>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As per information given in (iii) of 1.1 </w:t>
            </w: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(ii) Norms/ standards for functions/ service delivery</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(iii) Process by which these services can be accessed</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50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(iv) Time-limit for achieving the targets</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0"/>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(v) Process of redress of grievances</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506"/>
        </w:trPr>
        <w:tc>
          <w:tcPr>
            <w:tcW w:w="650" w:type="dxa"/>
            <w:vMerge w:val="restart"/>
          </w:tcPr>
          <w:p w:rsidR="005A5DB6" w:rsidRDefault="005A5DB6" w:rsidP="00F8404F">
            <w:pPr>
              <w:pStyle w:val="TableParagraph"/>
              <w:spacing w:before="0" w:line="249" w:lineRule="exact"/>
              <w:ind w:left="107"/>
              <w:rPr>
                <w:rFonts w:ascii="Calibri" w:eastAsiaTheme="minorEastAsia" w:hAnsi="Calibri" w:cs="Calibri"/>
                <w:sz w:val="20"/>
                <w:szCs w:val="20"/>
              </w:rPr>
            </w:pPr>
            <w:r>
              <w:rPr>
                <w:rFonts w:ascii="Calibri" w:eastAsiaTheme="minorEastAsia" w:hAnsi="Calibri" w:cs="Calibri"/>
                <w:sz w:val="20"/>
                <w:szCs w:val="20"/>
              </w:rPr>
              <w:lastRenderedPageBreak/>
              <w:t>1.5</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Rules, regulations, instructions manual and records for discharging functions [Section 4(1)(b)(v)]</w:t>
            </w:r>
          </w:p>
        </w:tc>
        <w:tc>
          <w:tcPr>
            <w:tcW w:w="4815" w:type="dxa"/>
          </w:tcPr>
          <w:p w:rsidR="005A5DB6" w:rsidRDefault="005A5DB6" w:rsidP="00F8404F">
            <w:pPr>
              <w:pStyle w:val="TableParagraph"/>
              <w:tabs>
                <w:tab w:val="left" w:pos="605"/>
                <w:tab w:val="left" w:pos="1248"/>
              </w:tabs>
              <w:spacing w:before="0" w:line="249" w:lineRule="exact"/>
              <w:ind w:left="180"/>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Title</w:t>
            </w:r>
            <w:r>
              <w:rPr>
                <w:rFonts w:ascii="Calibri" w:eastAsiaTheme="minorEastAsia" w:hAnsi="Calibri" w:cs="Calibri"/>
                <w:sz w:val="20"/>
                <w:szCs w:val="20"/>
              </w:rPr>
              <w:tab/>
              <w:t>and</w:t>
            </w:r>
            <w:r>
              <w:rPr>
                <w:rFonts w:ascii="Calibri" w:eastAsiaTheme="minorEastAsia" w:hAnsi="Calibri" w:cs="Calibri"/>
                <w:sz w:val="20"/>
                <w:szCs w:val="20"/>
              </w:rPr>
              <w:tab/>
              <w:t>nature</w:t>
            </w:r>
            <w:r>
              <w:rPr>
                <w:rFonts w:ascii="Calibri" w:eastAsiaTheme="minorEastAsia" w:hAnsi="Calibri" w:cs="Calibri"/>
                <w:sz w:val="20"/>
                <w:szCs w:val="20"/>
              </w:rPr>
              <w:tab/>
              <w:t>of</w:t>
            </w:r>
            <w:r>
              <w:rPr>
                <w:rFonts w:ascii="Calibri" w:eastAsiaTheme="minorEastAsia" w:hAnsi="Calibri" w:cs="Calibri"/>
                <w:sz w:val="20"/>
                <w:szCs w:val="20"/>
              </w:rPr>
              <w:tab/>
              <w:t>the</w:t>
            </w:r>
            <w:r>
              <w:rPr>
                <w:rFonts w:ascii="Calibri" w:eastAsiaTheme="minorEastAsia" w:hAnsi="Calibri" w:cs="Calibri"/>
                <w:sz w:val="20"/>
                <w:szCs w:val="20"/>
              </w:rPr>
              <w:tab/>
              <w:t>record/</w:t>
            </w:r>
            <w:r>
              <w:rPr>
                <w:rFonts w:ascii="Calibri" w:eastAsiaTheme="minorEastAsia" w:hAnsi="Calibri" w:cs="Calibri"/>
                <w:sz w:val="20"/>
                <w:szCs w:val="20"/>
              </w:rPr>
              <w:tab/>
              <w:t>manual/instruction.</w:t>
            </w:r>
          </w:p>
        </w:tc>
        <w:tc>
          <w:tcPr>
            <w:tcW w:w="2685" w:type="dxa"/>
            <w:vMerge w:val="restart"/>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As per Punjab Litigation Policy 2011, </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Punjab Dispute Resolution Policy 2020</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Law Department Manual</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Central and Special Laws passed by the Parliament of India</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Local and Special Laws passed by the Legislative Assembly of Punjab State</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As per Rules, Regulation, Manual, the Instructions and Policies framed by Govt. of Punjab from time to time.</w:t>
            </w:r>
          </w:p>
        </w:tc>
      </w:tr>
      <w:tr w:rsidR="005A5DB6" w:rsidTr="00F8404F">
        <w:trPr>
          <w:cantSplit/>
          <w:trHeight w:val="50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52" w:lineRule="exact"/>
              <w:ind w:left="900" w:hanging="720"/>
              <w:rPr>
                <w:rFonts w:ascii="Calibri" w:eastAsiaTheme="minorEastAsia" w:hAnsi="Calibri" w:cs="Calibri"/>
                <w:sz w:val="20"/>
                <w:szCs w:val="20"/>
              </w:rPr>
            </w:pPr>
            <w:r>
              <w:rPr>
                <w:rFonts w:ascii="Calibri" w:eastAsiaTheme="minorEastAsia" w:hAnsi="Calibri" w:cs="Calibri"/>
                <w:sz w:val="20"/>
                <w:szCs w:val="20"/>
              </w:rPr>
              <w:t>(ii) List of Rules, regulations, instructions manuals and records.</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9" w:lineRule="exact"/>
              <w:ind w:left="180"/>
              <w:rPr>
                <w:rFonts w:ascii="Calibri" w:eastAsiaTheme="minorEastAsia" w:hAnsi="Calibri" w:cs="Calibri"/>
                <w:sz w:val="20"/>
                <w:szCs w:val="20"/>
              </w:rPr>
            </w:pPr>
            <w:r>
              <w:rPr>
                <w:rFonts w:ascii="Calibri" w:eastAsiaTheme="minorEastAsia" w:hAnsi="Calibri" w:cs="Calibri"/>
                <w:sz w:val="20"/>
                <w:szCs w:val="20"/>
              </w:rPr>
              <w:t>(iii) Acts/ Rules manuals etc.</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7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7" w:lineRule="exact"/>
              <w:ind w:left="180"/>
              <w:rPr>
                <w:rFonts w:ascii="Calibri" w:eastAsiaTheme="minorEastAsia" w:hAnsi="Calibri" w:cs="Calibri"/>
                <w:sz w:val="20"/>
                <w:szCs w:val="20"/>
              </w:rPr>
            </w:pPr>
            <w:r>
              <w:rPr>
                <w:rFonts w:ascii="Calibri" w:eastAsiaTheme="minorEastAsia" w:hAnsi="Calibri" w:cs="Calibri"/>
                <w:sz w:val="20"/>
                <w:szCs w:val="20"/>
              </w:rPr>
              <w:t>(iv) Transfer policy and transfer orders</w:t>
            </w:r>
          </w:p>
        </w:tc>
        <w:tc>
          <w:tcPr>
            <w:tcW w:w="2685" w:type="dxa"/>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Transfer Policy of Punjab Govt., 2018</w:t>
            </w:r>
          </w:p>
        </w:tc>
      </w:tr>
      <w:tr w:rsidR="005A5DB6" w:rsidTr="00F8404F">
        <w:trPr>
          <w:cantSplit/>
          <w:trHeight w:val="412"/>
        </w:trPr>
        <w:tc>
          <w:tcPr>
            <w:tcW w:w="650"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1.6</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Categories of documents held by the authority under its control</w:t>
            </w:r>
          </w:p>
          <w:p w:rsidR="005A5DB6" w:rsidRDefault="005A5DB6" w:rsidP="00F8404F">
            <w:pPr>
              <w:pStyle w:val="TableParagraph"/>
              <w:spacing w:before="0"/>
              <w:ind w:left="108" w:right="45"/>
              <w:rPr>
                <w:rFonts w:ascii="Calibri" w:eastAsiaTheme="minorEastAsia" w:hAnsi="Calibri" w:cs="Calibri"/>
                <w:sz w:val="20"/>
                <w:szCs w:val="20"/>
              </w:rPr>
            </w:pPr>
            <w:r>
              <w:rPr>
                <w:rFonts w:ascii="Calibri" w:eastAsiaTheme="minorEastAsia" w:hAnsi="Calibri" w:cs="Calibri"/>
                <w:sz w:val="20"/>
                <w:szCs w:val="20"/>
              </w:rPr>
              <w:t>[Section 4(1)(b) (vi)]</w:t>
            </w:r>
          </w:p>
        </w:tc>
        <w:tc>
          <w:tcPr>
            <w:tcW w:w="4815" w:type="dxa"/>
          </w:tcPr>
          <w:p w:rsidR="005A5DB6" w:rsidRDefault="005A5DB6" w:rsidP="00F8404F">
            <w:pPr>
              <w:pStyle w:val="TableParagraph"/>
              <w:spacing w:before="0" w:line="247" w:lineRule="exact"/>
              <w:ind w:left="321"/>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 Categories of documents</w:t>
            </w:r>
          </w:p>
        </w:tc>
        <w:tc>
          <w:tcPr>
            <w:tcW w:w="2685" w:type="dxa"/>
            <w:vMerge w:val="restart"/>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 Personal record of the present and retired  official/employees of the department</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Official record of the department as per it functions, powers etc.</w:t>
            </w: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1178"/>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7" w:lineRule="exact"/>
              <w:ind w:left="384"/>
              <w:rPr>
                <w:rFonts w:ascii="Calibri" w:eastAsiaTheme="minorEastAsia" w:hAnsi="Calibri" w:cs="Calibri"/>
                <w:sz w:val="20"/>
                <w:szCs w:val="20"/>
              </w:rPr>
            </w:pPr>
            <w:r>
              <w:rPr>
                <w:rFonts w:ascii="Calibri" w:eastAsiaTheme="minorEastAsia" w:hAnsi="Calibri" w:cs="Calibri"/>
                <w:sz w:val="20"/>
                <w:szCs w:val="20"/>
              </w:rPr>
              <w:t>(ii) Custodian of documents/categories</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val="restart"/>
          </w:tcPr>
          <w:p w:rsidR="005A5DB6" w:rsidRDefault="005A5DB6" w:rsidP="00F8404F">
            <w:pPr>
              <w:pStyle w:val="TableParagraph"/>
              <w:spacing w:before="0" w:line="249" w:lineRule="exact"/>
              <w:ind w:left="107"/>
              <w:rPr>
                <w:rFonts w:ascii="Calibri" w:eastAsiaTheme="minorEastAsia" w:hAnsi="Calibri" w:cs="Calibri"/>
                <w:sz w:val="20"/>
                <w:szCs w:val="20"/>
              </w:rPr>
            </w:pPr>
            <w:r>
              <w:rPr>
                <w:rFonts w:ascii="Calibri" w:eastAsiaTheme="minorEastAsia" w:hAnsi="Calibri" w:cs="Calibri"/>
                <w:sz w:val="20"/>
                <w:szCs w:val="20"/>
              </w:rPr>
              <w:t>1.7</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 xml:space="preserve">Boards, Councils, Committees </w:t>
            </w:r>
            <w:r>
              <w:rPr>
                <w:rFonts w:ascii="Calibri" w:eastAsiaTheme="minorEastAsia" w:hAnsi="Calibri" w:cs="Calibri"/>
                <w:spacing w:val="-6"/>
                <w:sz w:val="20"/>
                <w:szCs w:val="20"/>
              </w:rPr>
              <w:t xml:space="preserve">and </w:t>
            </w:r>
            <w:r>
              <w:rPr>
                <w:rFonts w:ascii="Calibri" w:eastAsiaTheme="minorEastAsia" w:hAnsi="Calibri" w:cs="Calibri"/>
                <w:sz w:val="20"/>
                <w:szCs w:val="20"/>
              </w:rPr>
              <w:t>other Bodies constituted as part of the Public Authority [Section 4(1)(b)(viii)]</w:t>
            </w:r>
          </w:p>
        </w:tc>
        <w:tc>
          <w:tcPr>
            <w:tcW w:w="4815" w:type="dxa"/>
          </w:tcPr>
          <w:p w:rsidR="005A5DB6" w:rsidRDefault="005A5DB6" w:rsidP="00F8404F">
            <w:pPr>
              <w:pStyle w:val="TableParagraph"/>
              <w:tabs>
                <w:tab w:val="left" w:pos="849"/>
              </w:tabs>
              <w:spacing w:before="0" w:line="249" w:lineRule="exact"/>
              <w:ind w:left="283"/>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Name of Boards, Council, Committee etc.</w:t>
            </w:r>
          </w:p>
        </w:tc>
        <w:tc>
          <w:tcPr>
            <w:tcW w:w="2685" w:type="dxa"/>
            <w:vMerge w:val="restart"/>
          </w:tcPr>
          <w:p w:rsidR="005A5DB6" w:rsidRDefault="005A5DB6" w:rsidP="00F8404F">
            <w:pPr>
              <w:pStyle w:val="TableParagraph"/>
              <w:spacing w:before="0"/>
              <w:rPr>
                <w:rFonts w:ascii="Calibri" w:eastAsiaTheme="minorEastAsia" w:hAnsi="Calibri" w:cs="Calibri"/>
                <w:b/>
                <w:bCs/>
                <w:sz w:val="32"/>
                <w:szCs w:val="32"/>
              </w:rPr>
            </w:pPr>
            <w:r>
              <w:rPr>
                <w:rFonts w:ascii="Calibri" w:eastAsiaTheme="minorEastAsia" w:hAnsi="Calibri" w:cs="Calibri"/>
                <w:b/>
                <w:bCs/>
                <w:sz w:val="32"/>
                <w:szCs w:val="32"/>
              </w:rPr>
              <w:t xml:space="preserve">    </w:t>
            </w:r>
          </w:p>
          <w:p w:rsidR="005A5DB6" w:rsidRDefault="005A5DB6" w:rsidP="00F8404F">
            <w:pPr>
              <w:pStyle w:val="TableParagraph"/>
              <w:spacing w:before="0"/>
              <w:rPr>
                <w:rFonts w:ascii="Calibri" w:eastAsiaTheme="minorEastAsia" w:hAnsi="Calibri" w:cs="Calibri"/>
                <w:b/>
                <w:bCs/>
                <w:sz w:val="32"/>
                <w:szCs w:val="32"/>
              </w:rPr>
            </w:pPr>
          </w:p>
          <w:p w:rsidR="005A5DB6" w:rsidRDefault="005A5DB6" w:rsidP="00F8404F">
            <w:pPr>
              <w:pStyle w:val="TableParagraph"/>
              <w:spacing w:before="0"/>
              <w:rPr>
                <w:rFonts w:ascii="Calibri" w:eastAsiaTheme="minorEastAsia" w:hAnsi="Calibri" w:cs="Calibri"/>
                <w:b/>
                <w:bCs/>
                <w:sz w:val="32"/>
                <w:szCs w:val="32"/>
              </w:rPr>
            </w:pPr>
            <w:r>
              <w:rPr>
                <w:rFonts w:ascii="Calibri" w:eastAsiaTheme="minorEastAsia" w:hAnsi="Calibri" w:cs="Calibri"/>
                <w:b/>
                <w:bCs/>
                <w:sz w:val="32"/>
                <w:szCs w:val="32"/>
              </w:rPr>
              <w:t>Not Applicable for this office.</w:t>
            </w: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line="247" w:lineRule="exact"/>
              <w:ind w:left="283"/>
              <w:rPr>
                <w:rFonts w:ascii="Calibri" w:eastAsiaTheme="minorEastAsia" w:hAnsi="Calibri" w:cs="Calibri"/>
                <w:sz w:val="20"/>
                <w:szCs w:val="20"/>
              </w:rPr>
            </w:pPr>
            <w:r>
              <w:rPr>
                <w:rFonts w:ascii="Calibri" w:eastAsiaTheme="minorEastAsia" w:hAnsi="Calibri" w:cs="Calibri"/>
                <w:sz w:val="20"/>
                <w:szCs w:val="20"/>
              </w:rPr>
              <w:t>(ii)</w:t>
            </w:r>
            <w:r>
              <w:rPr>
                <w:rFonts w:ascii="Calibri" w:eastAsiaTheme="minorEastAsia" w:hAnsi="Calibri" w:cs="Calibri"/>
                <w:sz w:val="20"/>
                <w:szCs w:val="20"/>
              </w:rPr>
              <w:tab/>
              <w:t>Composition</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line="247" w:lineRule="exact"/>
              <w:ind w:left="283"/>
              <w:rPr>
                <w:rFonts w:ascii="Calibri" w:eastAsiaTheme="minorEastAsia" w:hAnsi="Calibri" w:cs="Calibri"/>
                <w:sz w:val="20"/>
                <w:szCs w:val="20"/>
              </w:rPr>
            </w:pPr>
            <w:r>
              <w:rPr>
                <w:rFonts w:ascii="Calibri" w:eastAsiaTheme="minorEastAsia" w:hAnsi="Calibri" w:cs="Calibri"/>
                <w:sz w:val="20"/>
                <w:szCs w:val="20"/>
              </w:rPr>
              <w:t>(iii)</w:t>
            </w:r>
            <w:r>
              <w:rPr>
                <w:rFonts w:ascii="Calibri" w:eastAsiaTheme="minorEastAsia" w:hAnsi="Calibri" w:cs="Calibri"/>
                <w:sz w:val="20"/>
                <w:szCs w:val="20"/>
              </w:rPr>
              <w:tab/>
              <w:t>Dates from which constituted</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line="247" w:lineRule="exact"/>
              <w:ind w:left="283"/>
              <w:rPr>
                <w:rFonts w:ascii="Calibri" w:eastAsiaTheme="minorEastAsia" w:hAnsi="Calibri" w:cs="Calibri"/>
                <w:sz w:val="20"/>
                <w:szCs w:val="20"/>
              </w:rPr>
            </w:pPr>
            <w:r>
              <w:rPr>
                <w:rFonts w:ascii="Calibri" w:eastAsiaTheme="minorEastAsia" w:hAnsi="Calibri" w:cs="Calibri"/>
                <w:sz w:val="20"/>
                <w:szCs w:val="20"/>
              </w:rPr>
              <w:t>(iv)</w:t>
            </w:r>
            <w:r>
              <w:rPr>
                <w:rFonts w:ascii="Calibri" w:eastAsiaTheme="minorEastAsia" w:hAnsi="Calibri" w:cs="Calibri"/>
                <w:sz w:val="20"/>
                <w:szCs w:val="20"/>
              </w:rPr>
              <w:tab/>
              <w:t>Term/ Tenure</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line="247" w:lineRule="exact"/>
              <w:ind w:left="283"/>
              <w:rPr>
                <w:rFonts w:ascii="Calibri" w:eastAsiaTheme="minorEastAsia" w:hAnsi="Calibri" w:cs="Calibri"/>
                <w:sz w:val="20"/>
                <w:szCs w:val="20"/>
              </w:rPr>
            </w:pPr>
            <w:r>
              <w:rPr>
                <w:rFonts w:ascii="Calibri" w:eastAsiaTheme="minorEastAsia" w:hAnsi="Calibri" w:cs="Calibri"/>
                <w:sz w:val="20"/>
                <w:szCs w:val="20"/>
              </w:rPr>
              <w:t>(v)</w:t>
            </w:r>
            <w:r>
              <w:rPr>
                <w:rFonts w:ascii="Calibri" w:eastAsiaTheme="minorEastAsia" w:hAnsi="Calibri" w:cs="Calibri"/>
                <w:sz w:val="20"/>
                <w:szCs w:val="20"/>
              </w:rPr>
              <w:tab/>
              <w:t>Powers and functions</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50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line="246" w:lineRule="exact"/>
              <w:ind w:left="283"/>
              <w:rPr>
                <w:rFonts w:ascii="Calibri" w:eastAsiaTheme="minorEastAsia" w:hAnsi="Calibri" w:cs="Calibri"/>
                <w:sz w:val="20"/>
                <w:szCs w:val="20"/>
              </w:rPr>
            </w:pPr>
            <w:r>
              <w:rPr>
                <w:rFonts w:ascii="Calibri" w:eastAsiaTheme="minorEastAsia" w:hAnsi="Calibri" w:cs="Calibri"/>
                <w:sz w:val="20"/>
                <w:szCs w:val="20"/>
              </w:rPr>
              <w:t>(vi)</w:t>
            </w:r>
            <w:r>
              <w:rPr>
                <w:rFonts w:ascii="Calibri" w:eastAsiaTheme="minorEastAsia" w:hAnsi="Calibri" w:cs="Calibri"/>
                <w:sz w:val="20"/>
                <w:szCs w:val="20"/>
              </w:rPr>
              <w:tab/>
              <w:t>Whether their meetings are open to the</w:t>
            </w:r>
          </w:p>
          <w:p w:rsidR="005A5DB6" w:rsidRDefault="005A5DB6" w:rsidP="00F8404F">
            <w:pPr>
              <w:pStyle w:val="TableParagraph"/>
              <w:spacing w:before="0" w:line="240" w:lineRule="exact"/>
              <w:ind w:left="849"/>
              <w:rPr>
                <w:rFonts w:ascii="Calibri" w:eastAsiaTheme="minorEastAsia" w:hAnsi="Calibri" w:cs="Calibri"/>
                <w:sz w:val="20"/>
                <w:szCs w:val="20"/>
              </w:rPr>
            </w:pPr>
            <w:proofErr w:type="gramStart"/>
            <w:r>
              <w:rPr>
                <w:rFonts w:ascii="Calibri" w:eastAsiaTheme="minorEastAsia" w:hAnsi="Calibri" w:cs="Calibri"/>
                <w:sz w:val="20"/>
                <w:szCs w:val="20"/>
              </w:rPr>
              <w:t>public</w:t>
            </w:r>
            <w:proofErr w:type="gramEnd"/>
            <w:r>
              <w:rPr>
                <w:rFonts w:ascii="Calibri" w:eastAsiaTheme="minorEastAsia" w:hAnsi="Calibri" w:cs="Calibri"/>
                <w:sz w:val="20"/>
                <w:szCs w:val="20"/>
              </w:rPr>
              <w:t>?</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50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6" w:lineRule="exact"/>
              <w:ind w:left="283"/>
              <w:rPr>
                <w:rFonts w:ascii="Calibri" w:eastAsiaTheme="minorEastAsia" w:hAnsi="Calibri" w:cs="Calibri"/>
                <w:sz w:val="20"/>
                <w:szCs w:val="20"/>
              </w:rPr>
            </w:pPr>
            <w:r>
              <w:rPr>
                <w:rFonts w:ascii="Calibri" w:eastAsiaTheme="minorEastAsia" w:hAnsi="Calibri" w:cs="Calibri"/>
                <w:sz w:val="20"/>
                <w:szCs w:val="20"/>
              </w:rPr>
              <w:t>(vii) Whether the minutes of the meetings are open</w:t>
            </w:r>
          </w:p>
          <w:p w:rsidR="005A5DB6" w:rsidRDefault="005A5DB6" w:rsidP="00F8404F">
            <w:pPr>
              <w:pStyle w:val="TableParagraph"/>
              <w:spacing w:before="0" w:line="240" w:lineRule="exact"/>
              <w:ind w:left="849"/>
              <w:rPr>
                <w:rFonts w:ascii="Calibri" w:eastAsiaTheme="minorEastAsia" w:hAnsi="Calibri" w:cs="Calibri"/>
                <w:sz w:val="20"/>
                <w:szCs w:val="20"/>
              </w:rPr>
            </w:pPr>
            <w:proofErr w:type="gramStart"/>
            <w:r>
              <w:rPr>
                <w:rFonts w:ascii="Calibri" w:eastAsiaTheme="minorEastAsia" w:hAnsi="Calibri" w:cs="Calibri"/>
                <w:sz w:val="20"/>
                <w:szCs w:val="20"/>
              </w:rPr>
              <w:t>to</w:t>
            </w:r>
            <w:proofErr w:type="gramEnd"/>
            <w:r>
              <w:rPr>
                <w:rFonts w:ascii="Calibri" w:eastAsiaTheme="minorEastAsia" w:hAnsi="Calibri" w:cs="Calibri"/>
                <w:sz w:val="20"/>
                <w:szCs w:val="20"/>
              </w:rPr>
              <w:t xml:space="preserve"> the public?</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50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spacing w:before="0" w:line="246" w:lineRule="exact"/>
              <w:ind w:left="283"/>
              <w:rPr>
                <w:rFonts w:ascii="Calibri" w:eastAsiaTheme="minorEastAsia" w:hAnsi="Calibri" w:cs="Calibri"/>
                <w:sz w:val="20"/>
                <w:szCs w:val="20"/>
              </w:rPr>
            </w:pPr>
            <w:r>
              <w:rPr>
                <w:rFonts w:ascii="Calibri" w:eastAsiaTheme="minorEastAsia" w:hAnsi="Calibri" w:cs="Calibri"/>
                <w:sz w:val="20"/>
                <w:szCs w:val="20"/>
              </w:rPr>
              <w:t>(viii) Place where the minutes if open to the public</w:t>
            </w:r>
          </w:p>
          <w:p w:rsidR="005A5DB6" w:rsidRDefault="005A5DB6" w:rsidP="00F8404F">
            <w:pPr>
              <w:pStyle w:val="TableParagraph"/>
              <w:spacing w:before="0" w:line="240" w:lineRule="exact"/>
              <w:ind w:left="849"/>
              <w:rPr>
                <w:rFonts w:ascii="Calibri" w:eastAsiaTheme="minorEastAsia" w:hAnsi="Calibri" w:cs="Calibri"/>
                <w:sz w:val="20"/>
                <w:szCs w:val="20"/>
              </w:rPr>
            </w:pPr>
            <w:proofErr w:type="gramStart"/>
            <w:r>
              <w:rPr>
                <w:rFonts w:ascii="Calibri" w:eastAsiaTheme="minorEastAsia" w:hAnsi="Calibri" w:cs="Calibri"/>
                <w:sz w:val="20"/>
                <w:szCs w:val="20"/>
              </w:rPr>
              <w:t>are</w:t>
            </w:r>
            <w:proofErr w:type="gramEnd"/>
            <w:r>
              <w:rPr>
                <w:rFonts w:ascii="Calibri" w:eastAsiaTheme="minorEastAsia" w:hAnsi="Calibri" w:cs="Calibri"/>
                <w:sz w:val="20"/>
                <w:szCs w:val="20"/>
              </w:rPr>
              <w:t xml:space="preserve"> available?</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410"/>
        </w:trPr>
        <w:tc>
          <w:tcPr>
            <w:tcW w:w="650"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1.8</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Directory of officers and employees</w:t>
            </w:r>
          </w:p>
          <w:p w:rsidR="005A5DB6" w:rsidRDefault="005A5DB6" w:rsidP="00F8404F">
            <w:pPr>
              <w:pStyle w:val="TableParagraph"/>
              <w:spacing w:before="0" w:line="247" w:lineRule="exact"/>
              <w:ind w:left="108"/>
              <w:rPr>
                <w:rFonts w:ascii="Calibri" w:eastAsiaTheme="minorEastAsia" w:hAnsi="Calibri" w:cs="Calibri"/>
                <w:sz w:val="20"/>
                <w:szCs w:val="20"/>
              </w:rPr>
            </w:pPr>
            <w:r>
              <w:rPr>
                <w:rFonts w:ascii="Calibri" w:eastAsiaTheme="minorEastAsia" w:hAnsi="Calibri" w:cs="Calibri"/>
                <w:sz w:val="20"/>
                <w:szCs w:val="20"/>
              </w:rPr>
              <w:t>[Section 4(1)</w:t>
            </w:r>
          </w:p>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(b) (ix)]</w:t>
            </w:r>
          </w:p>
        </w:tc>
        <w:tc>
          <w:tcPr>
            <w:tcW w:w="4815" w:type="dxa"/>
          </w:tcPr>
          <w:p w:rsidR="005A5DB6" w:rsidRDefault="005A5DB6" w:rsidP="00F8404F">
            <w:pPr>
              <w:pStyle w:val="TableParagraph"/>
              <w:tabs>
                <w:tab w:val="left" w:pos="849"/>
              </w:tabs>
              <w:spacing w:before="0" w:line="247" w:lineRule="exact"/>
              <w:ind w:left="283"/>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Name and designation</w:t>
            </w:r>
          </w:p>
        </w:tc>
        <w:tc>
          <w:tcPr>
            <w:tcW w:w="2685" w:type="dxa"/>
            <w:vMerge w:val="restart"/>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List attached </w:t>
            </w:r>
          </w:p>
        </w:tc>
      </w:tr>
      <w:tr w:rsidR="005A5DB6" w:rsidTr="00F8404F">
        <w:trPr>
          <w:cantSplit/>
          <w:trHeight w:val="412"/>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line="249" w:lineRule="exact"/>
              <w:ind w:left="283"/>
              <w:rPr>
                <w:rFonts w:ascii="Calibri" w:eastAsiaTheme="minorEastAsia" w:hAnsi="Calibri" w:cs="Calibri"/>
                <w:sz w:val="20"/>
                <w:szCs w:val="20"/>
              </w:rPr>
            </w:pPr>
            <w:r>
              <w:rPr>
                <w:rFonts w:ascii="Calibri" w:eastAsiaTheme="minorEastAsia" w:hAnsi="Calibri" w:cs="Calibri"/>
                <w:sz w:val="20"/>
                <w:szCs w:val="20"/>
              </w:rPr>
              <w:t>(ii)</w:t>
            </w:r>
            <w:r>
              <w:rPr>
                <w:rFonts w:ascii="Calibri" w:eastAsiaTheme="minorEastAsia" w:hAnsi="Calibri" w:cs="Calibri"/>
                <w:sz w:val="20"/>
                <w:szCs w:val="20"/>
              </w:rPr>
              <w:tab/>
              <w:t>Telephone , fax and email ID</w:t>
            </w:r>
          </w:p>
        </w:tc>
        <w:tc>
          <w:tcPr>
            <w:tcW w:w="2685" w:type="dxa"/>
            <w:vMerge/>
          </w:tcPr>
          <w:p w:rsidR="005A5DB6" w:rsidRDefault="005A5DB6" w:rsidP="00F8404F">
            <w:pPr>
              <w:pStyle w:val="TableParagraph"/>
              <w:spacing w:before="0"/>
              <w:rPr>
                <w:rFonts w:ascii="Calibri" w:eastAsiaTheme="minorEastAsia" w:hAnsi="Calibri" w:cs="Calibri"/>
                <w:sz w:val="20"/>
                <w:szCs w:val="20"/>
              </w:rPr>
            </w:pPr>
          </w:p>
        </w:tc>
      </w:tr>
    </w:tbl>
    <w:p w:rsidR="005A5DB6" w:rsidRDefault="005A5DB6" w:rsidP="005A5DB6"/>
    <w:tbl>
      <w:tblPr>
        <w:tblW w:w="9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50"/>
        <w:gridCol w:w="1663"/>
        <w:gridCol w:w="4815"/>
        <w:gridCol w:w="2610"/>
      </w:tblGrid>
      <w:tr w:rsidR="005A5DB6" w:rsidTr="00F8404F">
        <w:trPr>
          <w:cantSplit/>
          <w:trHeight w:val="506"/>
        </w:trPr>
        <w:tc>
          <w:tcPr>
            <w:tcW w:w="650" w:type="dxa"/>
            <w:vMerge w:val="restart"/>
          </w:tcPr>
          <w:p w:rsidR="005A5DB6" w:rsidRDefault="005A5DB6" w:rsidP="00F8404F">
            <w:pPr>
              <w:pStyle w:val="TableParagraph"/>
              <w:spacing w:before="0" w:line="249" w:lineRule="exact"/>
              <w:ind w:left="107"/>
              <w:rPr>
                <w:rFonts w:ascii="Calibri" w:eastAsiaTheme="minorEastAsia" w:hAnsi="Calibri" w:cs="Calibri"/>
                <w:sz w:val="20"/>
                <w:szCs w:val="20"/>
              </w:rPr>
            </w:pPr>
            <w:r>
              <w:rPr>
                <w:rFonts w:ascii="Calibri" w:eastAsiaTheme="minorEastAsia" w:hAnsi="Calibri" w:cs="Calibri"/>
                <w:sz w:val="20"/>
                <w:szCs w:val="20"/>
              </w:rPr>
              <w:t>1.9</w:t>
            </w:r>
          </w:p>
        </w:tc>
        <w:tc>
          <w:tcPr>
            <w:tcW w:w="1663" w:type="dxa"/>
            <w:vMerge w:val="restart"/>
          </w:tcPr>
          <w:p w:rsidR="005A5DB6" w:rsidRDefault="005A5DB6" w:rsidP="00F8404F">
            <w:pPr>
              <w:pStyle w:val="TableParagraph"/>
              <w:tabs>
                <w:tab w:val="left" w:pos="1190"/>
              </w:tabs>
              <w:spacing w:before="0"/>
              <w:ind w:left="108"/>
              <w:rPr>
                <w:rFonts w:ascii="Calibri" w:eastAsiaTheme="minorEastAsia" w:hAnsi="Calibri" w:cs="Calibri"/>
                <w:sz w:val="20"/>
                <w:szCs w:val="20"/>
              </w:rPr>
            </w:pPr>
            <w:r>
              <w:rPr>
                <w:rFonts w:ascii="Calibri" w:eastAsiaTheme="minorEastAsia" w:hAnsi="Calibri" w:cs="Calibri"/>
                <w:sz w:val="20"/>
                <w:szCs w:val="20"/>
              </w:rPr>
              <w:t>Monthly Remuneration received by officers &amp; employees including system of compensation [Section</w:t>
            </w:r>
            <w:r>
              <w:rPr>
                <w:rFonts w:ascii="Calibri" w:eastAsiaTheme="minorEastAsia" w:hAnsi="Calibri" w:cs="Calibri"/>
                <w:sz w:val="20"/>
                <w:szCs w:val="20"/>
              </w:rPr>
              <w:tab/>
            </w:r>
            <w:r>
              <w:rPr>
                <w:rFonts w:ascii="Calibri" w:eastAsiaTheme="minorEastAsia" w:hAnsi="Calibri" w:cs="Calibri"/>
                <w:spacing w:val="-5"/>
                <w:sz w:val="20"/>
                <w:szCs w:val="20"/>
              </w:rPr>
              <w:t>4(1)</w:t>
            </w:r>
          </w:p>
          <w:p w:rsidR="005A5DB6" w:rsidRDefault="005A5DB6" w:rsidP="00F8404F">
            <w:pPr>
              <w:pStyle w:val="TableParagraph"/>
              <w:spacing w:before="0" w:line="251" w:lineRule="exact"/>
              <w:ind w:left="108"/>
              <w:rPr>
                <w:rFonts w:ascii="Calibri" w:eastAsiaTheme="minorEastAsia" w:hAnsi="Calibri" w:cs="Calibri"/>
                <w:sz w:val="20"/>
                <w:szCs w:val="20"/>
              </w:rPr>
            </w:pPr>
            <w:r>
              <w:rPr>
                <w:rFonts w:ascii="Calibri" w:eastAsiaTheme="minorEastAsia" w:hAnsi="Calibri" w:cs="Calibri"/>
                <w:sz w:val="20"/>
                <w:szCs w:val="20"/>
              </w:rPr>
              <w:t>(b) (x)]</w:t>
            </w:r>
          </w:p>
        </w:tc>
        <w:tc>
          <w:tcPr>
            <w:tcW w:w="4815" w:type="dxa"/>
          </w:tcPr>
          <w:p w:rsidR="005A5DB6" w:rsidRDefault="005A5DB6" w:rsidP="00F8404F">
            <w:pPr>
              <w:pStyle w:val="TableParagraph"/>
              <w:tabs>
                <w:tab w:val="left" w:pos="849"/>
                <w:tab w:val="left" w:pos="1394"/>
                <w:tab w:val="left" w:pos="1781"/>
                <w:tab w:val="left" w:pos="2923"/>
                <w:tab w:val="left" w:pos="3513"/>
                <w:tab w:val="left" w:pos="4231"/>
              </w:tabs>
              <w:spacing w:before="0" w:line="252" w:lineRule="exact"/>
              <w:ind w:left="849" w:hanging="567"/>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List</w:t>
            </w:r>
            <w:r>
              <w:rPr>
                <w:rFonts w:ascii="Calibri" w:eastAsiaTheme="minorEastAsia" w:hAnsi="Calibri" w:cs="Calibri"/>
                <w:sz w:val="20"/>
                <w:szCs w:val="20"/>
              </w:rPr>
              <w:tab/>
              <w:t>of</w:t>
            </w:r>
            <w:r>
              <w:rPr>
                <w:rFonts w:ascii="Calibri" w:eastAsiaTheme="minorEastAsia" w:hAnsi="Calibri" w:cs="Calibri"/>
                <w:sz w:val="20"/>
                <w:szCs w:val="20"/>
              </w:rPr>
              <w:tab/>
              <w:t>employees</w:t>
            </w:r>
            <w:r>
              <w:rPr>
                <w:rFonts w:ascii="Calibri" w:eastAsiaTheme="minorEastAsia" w:hAnsi="Calibri" w:cs="Calibri"/>
                <w:sz w:val="20"/>
                <w:szCs w:val="20"/>
              </w:rPr>
              <w:tab/>
              <w:t>with</w:t>
            </w:r>
            <w:r>
              <w:rPr>
                <w:rFonts w:ascii="Calibri" w:eastAsiaTheme="minorEastAsia" w:hAnsi="Calibri" w:cs="Calibri"/>
                <w:sz w:val="20"/>
                <w:szCs w:val="20"/>
              </w:rPr>
              <w:tab/>
              <w:t>Gross</w:t>
            </w:r>
            <w:r>
              <w:rPr>
                <w:rFonts w:ascii="Calibri" w:eastAsiaTheme="minorEastAsia" w:hAnsi="Calibri" w:cs="Calibri"/>
                <w:sz w:val="20"/>
                <w:szCs w:val="20"/>
              </w:rPr>
              <w:tab/>
            </w:r>
            <w:r>
              <w:rPr>
                <w:rFonts w:ascii="Calibri" w:eastAsiaTheme="minorEastAsia" w:hAnsi="Calibri" w:cs="Calibri"/>
                <w:spacing w:val="-4"/>
                <w:sz w:val="20"/>
                <w:szCs w:val="20"/>
              </w:rPr>
              <w:t xml:space="preserve">monthly </w:t>
            </w:r>
            <w:r>
              <w:rPr>
                <w:rFonts w:ascii="Calibri" w:eastAsiaTheme="minorEastAsia" w:hAnsi="Calibri" w:cs="Calibri"/>
                <w:sz w:val="20"/>
                <w:szCs w:val="20"/>
              </w:rPr>
              <w:t>remuneration</w:t>
            </w:r>
          </w:p>
        </w:tc>
        <w:tc>
          <w:tcPr>
            <w:tcW w:w="2610" w:type="dxa"/>
            <w:vMerge w:val="restart"/>
          </w:tcPr>
          <w:p w:rsidR="005A5DB6" w:rsidRDefault="005A5DB6" w:rsidP="00F8404F">
            <w:pPr>
              <w:pStyle w:val="TableParagraph"/>
              <w:spacing w:before="0"/>
              <w:rPr>
                <w:rFonts w:ascii="Calibri" w:eastAsiaTheme="minorEastAsia" w:hAnsi="Calibri" w:cs="Calibri"/>
                <w:b/>
                <w:bCs/>
                <w:sz w:val="32"/>
                <w:szCs w:val="32"/>
              </w:rPr>
            </w:pPr>
            <w:r>
              <w:rPr>
                <w:rFonts w:ascii="Calibri" w:eastAsiaTheme="minorEastAsia" w:hAnsi="Calibri" w:cs="Calibri"/>
                <w:b/>
                <w:bCs/>
                <w:sz w:val="32"/>
                <w:szCs w:val="32"/>
              </w:rPr>
              <w:t xml:space="preserve"> </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b/>
                <w:bCs/>
                <w:sz w:val="32"/>
                <w:szCs w:val="32"/>
              </w:rPr>
              <w:t>Not Applicable for this office.</w:t>
            </w:r>
          </w:p>
        </w:tc>
      </w:tr>
      <w:tr w:rsidR="005A5DB6" w:rsidTr="00F8404F">
        <w:trPr>
          <w:cantSplit/>
          <w:trHeight w:val="1907"/>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49"/>
              </w:tabs>
              <w:spacing w:before="0"/>
              <w:ind w:left="849" w:hanging="567"/>
              <w:rPr>
                <w:rFonts w:ascii="Calibri" w:eastAsiaTheme="minorEastAsia" w:hAnsi="Calibri" w:cs="Calibri"/>
                <w:sz w:val="20"/>
                <w:szCs w:val="20"/>
              </w:rPr>
            </w:pPr>
            <w:r>
              <w:rPr>
                <w:rFonts w:ascii="Calibri" w:eastAsiaTheme="minorEastAsia" w:hAnsi="Calibri" w:cs="Calibri"/>
                <w:sz w:val="20"/>
                <w:szCs w:val="20"/>
              </w:rPr>
              <w:t>(ii)</w:t>
            </w:r>
            <w:r>
              <w:rPr>
                <w:rFonts w:ascii="Calibri" w:eastAsiaTheme="minorEastAsia" w:hAnsi="Calibri" w:cs="Calibri"/>
                <w:sz w:val="20"/>
                <w:szCs w:val="20"/>
              </w:rPr>
              <w:tab/>
              <w:t>System of compensation as provided in its regulations</w:t>
            </w:r>
          </w:p>
        </w:tc>
        <w:tc>
          <w:tcPr>
            <w:tcW w:w="2610"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890"/>
        </w:trPr>
        <w:tc>
          <w:tcPr>
            <w:tcW w:w="650"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1.10</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Name, designation and other particulars of public information officers</w:t>
            </w:r>
          </w:p>
          <w:p w:rsidR="005A5DB6" w:rsidRDefault="005A5DB6" w:rsidP="00F8404F">
            <w:pPr>
              <w:pStyle w:val="TableParagraph"/>
              <w:tabs>
                <w:tab w:val="left" w:pos="1190"/>
              </w:tabs>
              <w:spacing w:before="0" w:line="252" w:lineRule="exact"/>
              <w:ind w:left="108"/>
              <w:rPr>
                <w:rFonts w:ascii="Calibri" w:eastAsiaTheme="minorEastAsia" w:hAnsi="Calibri" w:cs="Calibri"/>
                <w:sz w:val="20"/>
                <w:szCs w:val="20"/>
              </w:rPr>
            </w:pPr>
            <w:r>
              <w:rPr>
                <w:rFonts w:ascii="Calibri" w:eastAsiaTheme="minorEastAsia" w:hAnsi="Calibri" w:cs="Calibri"/>
                <w:sz w:val="20"/>
                <w:szCs w:val="20"/>
              </w:rPr>
              <w:t>[Section</w:t>
            </w:r>
            <w:r>
              <w:rPr>
                <w:rFonts w:ascii="Calibri" w:eastAsiaTheme="minorEastAsia" w:hAnsi="Calibri" w:cs="Calibri"/>
                <w:sz w:val="20"/>
                <w:szCs w:val="20"/>
              </w:rPr>
              <w:tab/>
              <w:t>4(1)</w:t>
            </w:r>
          </w:p>
          <w:p w:rsidR="005A5DB6" w:rsidRDefault="005A5DB6" w:rsidP="00F8404F">
            <w:pPr>
              <w:pStyle w:val="TableParagraph"/>
              <w:spacing w:before="0" w:line="252" w:lineRule="exact"/>
              <w:ind w:left="108"/>
              <w:rPr>
                <w:rFonts w:ascii="Calibri" w:eastAsiaTheme="minorEastAsia" w:hAnsi="Calibri" w:cs="Calibri"/>
                <w:sz w:val="20"/>
                <w:szCs w:val="20"/>
              </w:rPr>
            </w:pPr>
            <w:r>
              <w:rPr>
                <w:rFonts w:ascii="Calibri" w:eastAsiaTheme="minorEastAsia" w:hAnsi="Calibri" w:cs="Calibri"/>
                <w:sz w:val="20"/>
                <w:szCs w:val="20"/>
              </w:rPr>
              <w:t>(b) (xvi)]</w:t>
            </w:r>
          </w:p>
        </w:tc>
        <w:tc>
          <w:tcPr>
            <w:tcW w:w="4815" w:type="dxa"/>
          </w:tcPr>
          <w:p w:rsidR="005A5DB6" w:rsidRDefault="005A5DB6" w:rsidP="00F8404F">
            <w:pPr>
              <w:pStyle w:val="TableParagraph"/>
              <w:spacing w:before="0"/>
              <w:ind w:left="828" w:hanging="545"/>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 xml:space="preserve">) Name and designation  of  the  </w:t>
            </w:r>
          </w:p>
          <w:p w:rsidR="005A5DB6" w:rsidRDefault="005A5DB6" w:rsidP="00F8404F">
            <w:pPr>
              <w:pStyle w:val="TableParagraph"/>
              <w:spacing w:before="0"/>
              <w:ind w:left="828" w:hanging="545"/>
              <w:rPr>
                <w:rFonts w:ascii="Calibri" w:eastAsiaTheme="minorEastAsia" w:hAnsi="Calibri" w:cs="Calibri"/>
                <w:sz w:val="20"/>
                <w:szCs w:val="20"/>
              </w:rPr>
            </w:pPr>
            <w:r>
              <w:rPr>
                <w:rFonts w:ascii="Calibri" w:eastAsiaTheme="minorEastAsia" w:hAnsi="Calibri" w:cs="Calibri"/>
                <w:sz w:val="20"/>
                <w:szCs w:val="20"/>
              </w:rPr>
              <w:t xml:space="preserve">-public  information officer (PIO) </w:t>
            </w:r>
          </w:p>
          <w:p w:rsidR="005A5DB6" w:rsidRDefault="005A5DB6" w:rsidP="00F8404F">
            <w:pPr>
              <w:pStyle w:val="TableParagraph"/>
              <w:spacing w:before="0"/>
              <w:ind w:left="828" w:hanging="545"/>
              <w:rPr>
                <w:rFonts w:ascii="Calibri" w:eastAsiaTheme="minorEastAsia" w:hAnsi="Calibri" w:cs="Calibri"/>
                <w:sz w:val="20"/>
                <w:szCs w:val="20"/>
              </w:rPr>
            </w:pPr>
            <w:r>
              <w:rPr>
                <w:rFonts w:ascii="Calibri" w:eastAsiaTheme="minorEastAsia" w:hAnsi="Calibri" w:cs="Calibri"/>
                <w:sz w:val="20"/>
                <w:szCs w:val="20"/>
              </w:rPr>
              <w:t>-Assistant Public Information (s)</w:t>
            </w:r>
          </w:p>
          <w:p w:rsidR="005A5DB6" w:rsidRDefault="005A5DB6" w:rsidP="00F8404F">
            <w:pPr>
              <w:pStyle w:val="TableParagraph"/>
              <w:spacing w:before="0"/>
              <w:ind w:left="828" w:hanging="545"/>
              <w:rPr>
                <w:rFonts w:ascii="Calibri" w:eastAsiaTheme="minorEastAsia" w:hAnsi="Calibri" w:cs="Calibri"/>
                <w:sz w:val="20"/>
                <w:szCs w:val="20"/>
              </w:rPr>
            </w:pPr>
            <w:r>
              <w:rPr>
                <w:rFonts w:ascii="Calibri" w:eastAsiaTheme="minorEastAsia" w:hAnsi="Calibri" w:cs="Calibri"/>
                <w:sz w:val="20"/>
                <w:szCs w:val="20"/>
              </w:rPr>
              <w:t xml:space="preserve"> -Appellate Authority</w:t>
            </w:r>
          </w:p>
        </w:tc>
        <w:tc>
          <w:tcPr>
            <w:tcW w:w="2610" w:type="dxa"/>
          </w:tcPr>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w:t>
            </w:r>
            <w:r>
              <w:rPr>
                <w:rFonts w:ascii="Calibri" w:eastAsiaTheme="minorEastAsia" w:hAnsi="Calibri" w:cs="Calibri"/>
                <w:sz w:val="18"/>
                <w:szCs w:val="18"/>
              </w:rPr>
              <w:t xml:space="preserve"> Sh</w:t>
            </w:r>
            <w:r>
              <w:rPr>
                <w:rFonts w:ascii="Calibri" w:eastAsiaTheme="minorEastAsia" w:hAnsi="Calibri" w:cs="Calibri"/>
                <w:sz w:val="20"/>
                <w:szCs w:val="20"/>
              </w:rPr>
              <w:t xml:space="preserve">. </w:t>
            </w:r>
            <w:proofErr w:type="spellStart"/>
            <w:r>
              <w:rPr>
                <w:rFonts w:ascii="Calibri" w:eastAsiaTheme="minorEastAsia" w:hAnsi="Calibri" w:cs="Calibri"/>
                <w:sz w:val="20"/>
                <w:szCs w:val="20"/>
              </w:rPr>
              <w:t>Gurdeep</w:t>
            </w:r>
            <w:proofErr w:type="spellEnd"/>
            <w:r>
              <w:rPr>
                <w:rFonts w:ascii="Calibri" w:eastAsiaTheme="minorEastAsia" w:hAnsi="Calibri" w:cs="Calibri"/>
                <w:sz w:val="20"/>
                <w:szCs w:val="20"/>
              </w:rPr>
              <w:t xml:space="preserve"> </w:t>
            </w:r>
            <w:proofErr w:type="spellStart"/>
            <w:r>
              <w:rPr>
                <w:rFonts w:ascii="Calibri" w:eastAsiaTheme="minorEastAsia" w:hAnsi="Calibri" w:cs="Calibri"/>
                <w:sz w:val="20"/>
                <w:szCs w:val="20"/>
              </w:rPr>
              <w:t>singh</w:t>
            </w:r>
            <w:proofErr w:type="spellEnd"/>
            <w:r>
              <w:rPr>
                <w:rFonts w:ascii="Calibri" w:eastAsiaTheme="minorEastAsia" w:hAnsi="Calibri" w:cs="Calibri"/>
                <w:sz w:val="20"/>
                <w:szCs w:val="20"/>
              </w:rPr>
              <w:t>, Joint Director Prosecution and Litigation, Punjab, (Head office)-cum-PIO</w:t>
            </w:r>
          </w:p>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Smt</w:t>
            </w:r>
            <w:proofErr w:type="spellEnd"/>
            <w:r>
              <w:rPr>
                <w:rFonts w:ascii="Calibri" w:eastAsiaTheme="minorEastAsia" w:hAnsi="Calibri" w:cs="Calibri"/>
                <w:sz w:val="20"/>
                <w:szCs w:val="20"/>
              </w:rPr>
              <w:t xml:space="preserve"> </w:t>
            </w:r>
            <w:proofErr w:type="spellStart"/>
            <w:r>
              <w:rPr>
                <w:rFonts w:ascii="Calibri" w:eastAsiaTheme="minorEastAsia" w:hAnsi="Calibri" w:cs="Calibri"/>
                <w:sz w:val="20"/>
                <w:szCs w:val="20"/>
              </w:rPr>
              <w:t>Gurpreet</w:t>
            </w:r>
            <w:proofErr w:type="spellEnd"/>
            <w:r>
              <w:rPr>
                <w:rFonts w:ascii="Calibri" w:eastAsiaTheme="minorEastAsia" w:hAnsi="Calibri" w:cs="Calibri"/>
                <w:sz w:val="20"/>
                <w:szCs w:val="20"/>
              </w:rPr>
              <w:t xml:space="preserve"> </w:t>
            </w:r>
            <w:proofErr w:type="spellStart"/>
            <w:r>
              <w:rPr>
                <w:rFonts w:ascii="Calibri" w:eastAsiaTheme="minorEastAsia" w:hAnsi="Calibri" w:cs="Calibri"/>
                <w:sz w:val="20"/>
                <w:szCs w:val="20"/>
              </w:rPr>
              <w:t>Kaur</w:t>
            </w:r>
            <w:proofErr w:type="spellEnd"/>
            <w:r>
              <w:rPr>
                <w:rFonts w:ascii="Calibri" w:eastAsiaTheme="minorEastAsia" w:hAnsi="Calibri" w:cs="Calibri"/>
                <w:sz w:val="20"/>
                <w:szCs w:val="20"/>
              </w:rPr>
              <w:t>, Assistant District Attorney-cum-APIO</w:t>
            </w:r>
          </w:p>
          <w:p w:rsidR="005A5DB6" w:rsidRDefault="005A5DB6" w:rsidP="00F8404F">
            <w:pPr>
              <w:pStyle w:val="TableParagraph"/>
              <w:spacing w:before="0"/>
              <w:rPr>
                <w:rFonts w:ascii="Calibri" w:eastAsiaTheme="minorEastAsia" w:hAnsi="Calibri" w:cs="Calibri"/>
                <w:sz w:val="20"/>
                <w:szCs w:val="20"/>
              </w:rPr>
            </w:pPr>
          </w:p>
          <w:p w:rsidR="005A5DB6" w:rsidRDefault="005A5DB6" w:rsidP="00F8404F">
            <w:pPr>
              <w:pStyle w:val="TableParagraph"/>
              <w:spacing w:before="0"/>
              <w:rPr>
                <w:rFonts w:ascii="Calibri" w:eastAsiaTheme="minorEastAsia" w:hAnsi="Calibri" w:cs="Calibri"/>
                <w:sz w:val="20"/>
                <w:szCs w:val="20"/>
              </w:rPr>
            </w:pPr>
            <w:proofErr w:type="spellStart"/>
            <w:r>
              <w:rPr>
                <w:rFonts w:ascii="Calibri" w:eastAsiaTheme="minorEastAsia" w:hAnsi="Calibri" w:cs="Calibri"/>
                <w:sz w:val="20"/>
                <w:szCs w:val="20"/>
              </w:rPr>
              <w:t>Sh.Nirmal</w:t>
            </w:r>
            <w:proofErr w:type="spellEnd"/>
            <w:r>
              <w:rPr>
                <w:rFonts w:ascii="Calibri" w:eastAsiaTheme="minorEastAsia" w:hAnsi="Calibri" w:cs="Calibri"/>
                <w:sz w:val="20"/>
                <w:szCs w:val="20"/>
              </w:rPr>
              <w:t xml:space="preserve">  Pal Singh</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Director Prosecution and Litigation, Addl. Secy. Govt. of Punjab, Chandigarh-</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cum-First Appellate Authority </w:t>
            </w: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881"/>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28"/>
              </w:tabs>
              <w:spacing w:before="0" w:line="242" w:lineRule="auto"/>
              <w:ind w:left="828" w:hanging="545"/>
              <w:rPr>
                <w:rFonts w:ascii="Calibri" w:eastAsiaTheme="minorEastAsia" w:hAnsi="Calibri" w:cs="Calibri"/>
                <w:sz w:val="20"/>
                <w:szCs w:val="20"/>
              </w:rPr>
            </w:pPr>
            <w:r>
              <w:rPr>
                <w:rFonts w:ascii="Calibri" w:eastAsiaTheme="minorEastAsia" w:hAnsi="Calibri" w:cs="Calibri"/>
                <w:sz w:val="20"/>
                <w:szCs w:val="20"/>
              </w:rPr>
              <w:t>(ii)</w:t>
            </w:r>
            <w:r>
              <w:rPr>
                <w:rFonts w:ascii="Calibri" w:eastAsiaTheme="minorEastAsia" w:hAnsi="Calibri" w:cs="Calibri"/>
                <w:sz w:val="20"/>
                <w:szCs w:val="20"/>
              </w:rPr>
              <w:tab/>
              <w:t>Address, telephone numbers and email ID of each designated official.</w:t>
            </w:r>
          </w:p>
        </w:tc>
        <w:tc>
          <w:tcPr>
            <w:tcW w:w="2610" w:type="dxa"/>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Office of Director Prosecution and Litigation, Punjab, Sector 17-C, SCO 194-195, Punjab Chandigarh, Phone number-</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0172-2702788</w:t>
            </w:r>
          </w:p>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dir.pro.lit@punjab.gov.in</w:t>
            </w:r>
          </w:p>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1439"/>
        </w:trPr>
        <w:tc>
          <w:tcPr>
            <w:tcW w:w="650" w:type="dxa"/>
            <w:vMerge w:val="restart"/>
          </w:tcPr>
          <w:p w:rsidR="005A5DB6" w:rsidRDefault="005A5DB6" w:rsidP="00F8404F">
            <w:pPr>
              <w:pStyle w:val="TableParagraph"/>
              <w:spacing w:before="0" w:line="247" w:lineRule="exact"/>
              <w:ind w:left="107"/>
              <w:rPr>
                <w:rFonts w:ascii="Calibri" w:eastAsiaTheme="minorEastAsia" w:hAnsi="Calibri" w:cs="Calibri"/>
                <w:sz w:val="20"/>
                <w:szCs w:val="20"/>
              </w:rPr>
            </w:pPr>
            <w:r>
              <w:rPr>
                <w:rFonts w:ascii="Calibri" w:eastAsiaTheme="minorEastAsia" w:hAnsi="Calibri" w:cs="Calibri"/>
                <w:sz w:val="20"/>
                <w:szCs w:val="20"/>
              </w:rPr>
              <w:t>1.11</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No. Of employees against whom Disciplinary action has been proposed/ taken</w:t>
            </w:r>
          </w:p>
          <w:p w:rsidR="005A5DB6" w:rsidRDefault="005A5DB6" w:rsidP="00F8404F">
            <w:pPr>
              <w:pStyle w:val="TableParagraph"/>
              <w:spacing w:before="0"/>
              <w:ind w:left="108"/>
              <w:rPr>
                <w:rFonts w:ascii="Calibri" w:eastAsiaTheme="minorEastAsia" w:hAnsi="Calibri" w:cs="Calibri"/>
                <w:sz w:val="20"/>
                <w:szCs w:val="20"/>
              </w:rPr>
            </w:pPr>
            <w:r>
              <w:rPr>
                <w:rFonts w:ascii="Calibri" w:eastAsiaTheme="minorEastAsia" w:hAnsi="Calibri" w:cs="Calibri"/>
                <w:sz w:val="20"/>
                <w:szCs w:val="20"/>
              </w:rPr>
              <w:t>(Section 4(2))</w:t>
            </w:r>
          </w:p>
        </w:tc>
        <w:tc>
          <w:tcPr>
            <w:tcW w:w="4815" w:type="dxa"/>
          </w:tcPr>
          <w:p w:rsidR="005A5DB6" w:rsidRDefault="005A5DB6" w:rsidP="00F8404F">
            <w:pPr>
              <w:pStyle w:val="TableParagraph"/>
              <w:spacing w:before="0" w:line="278" w:lineRule="auto"/>
              <w:ind w:left="283"/>
              <w:rPr>
                <w:rFonts w:ascii="Calibri" w:eastAsiaTheme="minorEastAsia" w:hAnsi="Calibri" w:cs="Calibri"/>
                <w:sz w:val="20"/>
                <w:szCs w:val="20"/>
              </w:rPr>
            </w:pPr>
            <w:r>
              <w:rPr>
                <w:rFonts w:ascii="Calibri" w:eastAsiaTheme="minorEastAsia" w:hAnsi="Calibri" w:cs="Calibri"/>
                <w:sz w:val="20"/>
                <w:szCs w:val="20"/>
              </w:rPr>
              <w:t>No. of employees against whom disciplinary action has been</w:t>
            </w:r>
          </w:p>
          <w:p w:rsidR="005A5DB6" w:rsidRDefault="005A5DB6" w:rsidP="00F8404F">
            <w:pPr>
              <w:pStyle w:val="TableParagraph"/>
              <w:spacing w:before="4"/>
              <w:rPr>
                <w:rFonts w:ascii="Calibri" w:eastAsiaTheme="minorEastAsia" w:hAnsi="Calibri" w:cs="Calibri"/>
                <w:b/>
                <w:bCs/>
              </w:rPr>
            </w:pPr>
          </w:p>
          <w:p w:rsidR="005A5DB6" w:rsidRDefault="005A5DB6" w:rsidP="00F8404F">
            <w:pPr>
              <w:pStyle w:val="TableParagraph"/>
              <w:tabs>
                <w:tab w:val="left" w:pos="828"/>
              </w:tabs>
              <w:spacing w:before="0"/>
              <w:ind w:left="283"/>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Pending for Minor penalty or major penalty proceedings</w:t>
            </w:r>
          </w:p>
        </w:tc>
        <w:tc>
          <w:tcPr>
            <w:tcW w:w="2610" w:type="dxa"/>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b/>
                <w:bCs/>
                <w:sz w:val="32"/>
                <w:szCs w:val="32"/>
              </w:rPr>
              <w:t xml:space="preserve">Not Applicable for this office.    </w:t>
            </w:r>
          </w:p>
        </w:tc>
      </w:tr>
      <w:tr w:rsidR="005A5DB6" w:rsidTr="00F8404F">
        <w:trPr>
          <w:cantSplit/>
          <w:trHeight w:val="506"/>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1003"/>
              </w:tabs>
              <w:spacing w:before="0" w:line="252" w:lineRule="exact"/>
              <w:ind w:left="1003" w:hanging="720"/>
              <w:rPr>
                <w:rFonts w:ascii="Calibri" w:eastAsiaTheme="minorEastAsia" w:hAnsi="Calibri" w:cs="Calibri"/>
                <w:sz w:val="20"/>
                <w:szCs w:val="20"/>
              </w:rPr>
            </w:pPr>
            <w:r>
              <w:rPr>
                <w:rFonts w:ascii="Calibri" w:eastAsiaTheme="minorEastAsia" w:hAnsi="Calibri" w:cs="Calibri"/>
                <w:sz w:val="20"/>
                <w:szCs w:val="20"/>
              </w:rPr>
              <w:t>(ii)</w:t>
            </w:r>
            <w:r>
              <w:rPr>
                <w:rFonts w:ascii="Calibri" w:eastAsiaTheme="minorEastAsia" w:hAnsi="Calibri" w:cs="Calibri"/>
                <w:sz w:val="20"/>
                <w:szCs w:val="20"/>
              </w:rPr>
              <w:tab/>
            </w:r>
            <w:proofErr w:type="spellStart"/>
            <w:r>
              <w:rPr>
                <w:rFonts w:ascii="Calibri" w:eastAsiaTheme="minorEastAsia" w:hAnsi="Calibri" w:cs="Calibri"/>
                <w:sz w:val="20"/>
                <w:szCs w:val="20"/>
              </w:rPr>
              <w:t>Finalised</w:t>
            </w:r>
            <w:proofErr w:type="spellEnd"/>
            <w:r>
              <w:rPr>
                <w:rFonts w:ascii="Calibri" w:eastAsiaTheme="minorEastAsia" w:hAnsi="Calibri" w:cs="Calibri"/>
                <w:sz w:val="20"/>
                <w:szCs w:val="20"/>
              </w:rPr>
              <w:t xml:space="preserve"> for Minor penalty or major penalty proceedings</w:t>
            </w:r>
          </w:p>
        </w:tc>
        <w:tc>
          <w:tcPr>
            <w:tcW w:w="2610" w:type="dxa"/>
          </w:tcPr>
          <w:p w:rsidR="005A5DB6" w:rsidRDefault="005A5DB6" w:rsidP="00F8404F">
            <w:pPr>
              <w:pStyle w:val="TableParagraph"/>
              <w:spacing w:before="0"/>
              <w:jc w:val="both"/>
              <w:rPr>
                <w:rFonts w:ascii="Calibri" w:eastAsiaTheme="minorEastAsia" w:hAnsi="Calibri" w:cs="Calibri"/>
                <w:b/>
                <w:bCs/>
                <w:sz w:val="32"/>
                <w:szCs w:val="32"/>
              </w:rPr>
            </w:pPr>
            <w:r>
              <w:rPr>
                <w:rFonts w:ascii="Calibri" w:eastAsiaTheme="minorEastAsia" w:hAnsi="Calibri" w:cs="Calibri"/>
                <w:b/>
                <w:bCs/>
                <w:sz w:val="32"/>
                <w:szCs w:val="32"/>
              </w:rPr>
              <w:t>Not Applicable for this office.</w:t>
            </w:r>
          </w:p>
          <w:p w:rsidR="005A5DB6" w:rsidRDefault="005A5DB6" w:rsidP="00F8404F">
            <w:pPr>
              <w:pStyle w:val="TableParagraph"/>
              <w:spacing w:before="0"/>
              <w:jc w:val="both"/>
              <w:rPr>
                <w:rFonts w:ascii="Calibri" w:eastAsiaTheme="minorEastAsia" w:hAnsi="Calibri" w:cs="Calibri"/>
                <w:sz w:val="20"/>
                <w:szCs w:val="20"/>
              </w:rPr>
            </w:pPr>
          </w:p>
        </w:tc>
      </w:tr>
      <w:tr w:rsidR="005A5DB6" w:rsidTr="00F8404F">
        <w:trPr>
          <w:cantSplit/>
          <w:trHeight w:val="412"/>
        </w:trPr>
        <w:tc>
          <w:tcPr>
            <w:tcW w:w="650" w:type="dxa"/>
            <w:vMerge w:val="restart"/>
          </w:tcPr>
          <w:p w:rsidR="005A5DB6" w:rsidRDefault="005A5DB6" w:rsidP="00F8404F">
            <w:pPr>
              <w:pStyle w:val="TableParagraph"/>
              <w:spacing w:before="0" w:line="249" w:lineRule="exact"/>
              <w:ind w:left="107"/>
              <w:rPr>
                <w:rFonts w:ascii="Calibri" w:eastAsiaTheme="minorEastAsia" w:hAnsi="Calibri" w:cs="Calibri"/>
                <w:sz w:val="20"/>
                <w:szCs w:val="20"/>
              </w:rPr>
            </w:pPr>
            <w:r>
              <w:rPr>
                <w:rFonts w:ascii="Calibri" w:eastAsiaTheme="minorEastAsia" w:hAnsi="Calibri" w:cs="Calibri"/>
                <w:sz w:val="20"/>
                <w:szCs w:val="20"/>
              </w:rPr>
              <w:t>1.12</w:t>
            </w:r>
          </w:p>
        </w:tc>
        <w:tc>
          <w:tcPr>
            <w:tcW w:w="1663" w:type="dxa"/>
            <w:vMerge w:val="restart"/>
          </w:tcPr>
          <w:p w:rsidR="005A5DB6" w:rsidRDefault="005A5DB6" w:rsidP="00F8404F">
            <w:pPr>
              <w:pStyle w:val="TableParagraph"/>
              <w:spacing w:before="0"/>
              <w:ind w:left="108"/>
              <w:rPr>
                <w:rFonts w:ascii="Calibri" w:eastAsiaTheme="minorEastAsia" w:hAnsi="Calibri" w:cs="Calibri"/>
                <w:sz w:val="20"/>
                <w:szCs w:val="20"/>
              </w:rPr>
            </w:pPr>
            <w:proofErr w:type="spellStart"/>
            <w:r>
              <w:rPr>
                <w:rFonts w:ascii="Calibri" w:eastAsiaTheme="minorEastAsia" w:hAnsi="Calibri" w:cs="Calibri"/>
                <w:sz w:val="20"/>
                <w:szCs w:val="20"/>
              </w:rPr>
              <w:t>Programmes</w:t>
            </w:r>
            <w:proofErr w:type="spellEnd"/>
            <w:r>
              <w:rPr>
                <w:rFonts w:ascii="Calibri" w:eastAsiaTheme="minorEastAsia" w:hAnsi="Calibri" w:cs="Calibri"/>
                <w:sz w:val="20"/>
                <w:szCs w:val="20"/>
              </w:rPr>
              <w:t xml:space="preserve"> to advance understanding of RTI</w:t>
            </w:r>
          </w:p>
          <w:p w:rsidR="005A5DB6" w:rsidRDefault="005A5DB6" w:rsidP="00F8404F">
            <w:pPr>
              <w:pStyle w:val="TableParagraph"/>
              <w:spacing w:before="7"/>
              <w:rPr>
                <w:rFonts w:ascii="Calibri" w:eastAsiaTheme="minorEastAsia" w:hAnsi="Calibri" w:cs="Calibri"/>
                <w:b/>
                <w:bCs/>
                <w:sz w:val="20"/>
                <w:szCs w:val="20"/>
              </w:rPr>
            </w:pPr>
          </w:p>
          <w:p w:rsidR="005A5DB6" w:rsidRDefault="005A5DB6" w:rsidP="00F8404F">
            <w:pPr>
              <w:pStyle w:val="TableParagraph"/>
              <w:spacing w:before="0"/>
              <w:ind w:left="163"/>
              <w:rPr>
                <w:rFonts w:ascii="Calibri" w:eastAsiaTheme="minorEastAsia" w:hAnsi="Calibri" w:cs="Calibri"/>
                <w:sz w:val="20"/>
                <w:szCs w:val="20"/>
              </w:rPr>
            </w:pPr>
            <w:r>
              <w:rPr>
                <w:rFonts w:ascii="Calibri" w:eastAsiaTheme="minorEastAsia" w:hAnsi="Calibri" w:cs="Calibri"/>
                <w:sz w:val="20"/>
                <w:szCs w:val="20"/>
              </w:rPr>
              <w:t>(Section 26)</w:t>
            </w:r>
          </w:p>
        </w:tc>
        <w:tc>
          <w:tcPr>
            <w:tcW w:w="4815" w:type="dxa"/>
          </w:tcPr>
          <w:p w:rsidR="005A5DB6" w:rsidRDefault="005A5DB6" w:rsidP="00F8404F">
            <w:pPr>
              <w:pStyle w:val="TableParagraph"/>
              <w:tabs>
                <w:tab w:val="left" w:pos="828"/>
              </w:tabs>
              <w:spacing w:before="0" w:line="249" w:lineRule="exact"/>
              <w:ind w:left="283"/>
              <w:rPr>
                <w:rFonts w:ascii="Calibri" w:eastAsiaTheme="minorEastAsia" w:hAnsi="Calibri" w:cs="Calibri"/>
                <w:sz w:val="20"/>
                <w:szCs w:val="20"/>
              </w:rPr>
            </w:pPr>
            <w:r>
              <w:rPr>
                <w:rFonts w:ascii="Calibri" w:eastAsiaTheme="minorEastAsia" w:hAnsi="Calibri" w:cs="Calibri"/>
                <w:sz w:val="20"/>
                <w:szCs w:val="20"/>
              </w:rPr>
              <w:t>(</w:t>
            </w:r>
            <w:proofErr w:type="spellStart"/>
            <w:r>
              <w:rPr>
                <w:rFonts w:ascii="Calibri" w:eastAsiaTheme="minorEastAsia" w:hAnsi="Calibri" w:cs="Calibri"/>
                <w:sz w:val="20"/>
                <w:szCs w:val="20"/>
              </w:rPr>
              <w:t>i</w:t>
            </w:r>
            <w:proofErr w:type="spellEnd"/>
            <w:r>
              <w:rPr>
                <w:rFonts w:ascii="Calibri" w:eastAsiaTheme="minorEastAsia" w:hAnsi="Calibri" w:cs="Calibri"/>
                <w:sz w:val="20"/>
                <w:szCs w:val="20"/>
              </w:rPr>
              <w:t>)</w:t>
            </w:r>
            <w:r>
              <w:rPr>
                <w:rFonts w:ascii="Calibri" w:eastAsiaTheme="minorEastAsia" w:hAnsi="Calibri" w:cs="Calibri"/>
                <w:sz w:val="20"/>
                <w:szCs w:val="20"/>
              </w:rPr>
              <w:tab/>
              <w:t xml:space="preserve">Educational </w:t>
            </w:r>
            <w:proofErr w:type="spellStart"/>
            <w:r>
              <w:rPr>
                <w:rFonts w:ascii="Calibri" w:eastAsiaTheme="minorEastAsia" w:hAnsi="Calibri" w:cs="Calibri"/>
                <w:sz w:val="20"/>
                <w:szCs w:val="20"/>
              </w:rPr>
              <w:t>programmes</w:t>
            </w:r>
            <w:proofErr w:type="spellEnd"/>
          </w:p>
        </w:tc>
        <w:tc>
          <w:tcPr>
            <w:tcW w:w="2610" w:type="dxa"/>
            <w:vMerge w:val="restart"/>
          </w:tcPr>
          <w:p w:rsidR="005A5DB6" w:rsidRDefault="005A5DB6" w:rsidP="00F8404F">
            <w:pPr>
              <w:pStyle w:val="TableParagraph"/>
              <w:spacing w:before="0"/>
              <w:rPr>
                <w:rFonts w:ascii="Calibri" w:eastAsiaTheme="minorEastAsia" w:hAnsi="Calibri" w:cs="Calibri"/>
                <w:sz w:val="20"/>
                <w:szCs w:val="20"/>
              </w:rPr>
            </w:pPr>
            <w:r>
              <w:rPr>
                <w:rFonts w:ascii="Calibri" w:eastAsiaTheme="minorEastAsia" w:hAnsi="Calibri" w:cs="Calibri"/>
                <w:sz w:val="20"/>
                <w:szCs w:val="20"/>
              </w:rPr>
              <w:t xml:space="preserve">Training regarding RTI is imparted to the Law Officers as one of the topics in some of the training </w:t>
            </w:r>
            <w:proofErr w:type="spellStart"/>
            <w:r>
              <w:rPr>
                <w:rFonts w:ascii="Calibri" w:eastAsiaTheme="minorEastAsia" w:hAnsi="Calibri" w:cs="Calibri"/>
                <w:sz w:val="20"/>
                <w:szCs w:val="20"/>
              </w:rPr>
              <w:t>programmes</w:t>
            </w:r>
            <w:proofErr w:type="spellEnd"/>
            <w:r>
              <w:rPr>
                <w:rFonts w:ascii="Calibri" w:eastAsiaTheme="minorEastAsia" w:hAnsi="Calibri" w:cs="Calibri"/>
                <w:sz w:val="20"/>
                <w:szCs w:val="20"/>
              </w:rPr>
              <w:t xml:space="preserve"> being organized by the training institutes but no training program specifically with RTI orientation only has been organized so far. </w:t>
            </w:r>
          </w:p>
        </w:tc>
      </w:tr>
      <w:tr w:rsidR="005A5DB6" w:rsidTr="00F8404F">
        <w:trPr>
          <w:cantSplit/>
          <w:trHeight w:val="998"/>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28"/>
              </w:tabs>
              <w:spacing w:before="0" w:line="242" w:lineRule="auto"/>
              <w:ind w:left="828" w:hanging="545"/>
              <w:rPr>
                <w:rFonts w:ascii="Calibri" w:eastAsiaTheme="minorEastAsia" w:hAnsi="Calibri" w:cs="Calibri"/>
                <w:sz w:val="20"/>
                <w:szCs w:val="20"/>
              </w:rPr>
            </w:pPr>
            <w:r>
              <w:rPr>
                <w:rFonts w:ascii="Calibri" w:eastAsiaTheme="minorEastAsia" w:hAnsi="Calibri" w:cs="Calibri"/>
                <w:sz w:val="20"/>
                <w:szCs w:val="20"/>
              </w:rPr>
              <w:t>(ii)</w:t>
            </w:r>
            <w:r>
              <w:rPr>
                <w:rFonts w:ascii="Calibri" w:eastAsiaTheme="minorEastAsia" w:hAnsi="Calibri" w:cs="Calibri"/>
                <w:sz w:val="20"/>
                <w:szCs w:val="20"/>
              </w:rPr>
              <w:tab/>
              <w:t xml:space="preserve">Efforts to encourage public authority to participate in these </w:t>
            </w:r>
            <w:r w:rsidR="003633C1">
              <w:rPr>
                <w:rFonts w:ascii="Calibri" w:eastAsiaTheme="minorEastAsia" w:hAnsi="Calibri" w:cs="Calibri"/>
                <w:sz w:val="20"/>
                <w:szCs w:val="20"/>
              </w:rPr>
              <w:t>programmers</w:t>
            </w:r>
          </w:p>
        </w:tc>
        <w:tc>
          <w:tcPr>
            <w:tcW w:w="2610"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558"/>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28"/>
              </w:tabs>
              <w:spacing w:before="0" w:line="247" w:lineRule="exact"/>
              <w:ind w:left="283"/>
              <w:rPr>
                <w:rFonts w:ascii="Calibri" w:eastAsiaTheme="minorEastAsia" w:hAnsi="Calibri" w:cs="Calibri"/>
                <w:sz w:val="20"/>
                <w:szCs w:val="20"/>
              </w:rPr>
            </w:pPr>
            <w:r>
              <w:rPr>
                <w:rFonts w:ascii="Calibri" w:eastAsiaTheme="minorEastAsia" w:hAnsi="Calibri" w:cs="Calibri"/>
                <w:sz w:val="20"/>
                <w:szCs w:val="20"/>
              </w:rPr>
              <w:t>(iii)</w:t>
            </w:r>
            <w:r>
              <w:rPr>
                <w:rFonts w:ascii="Calibri" w:eastAsiaTheme="minorEastAsia" w:hAnsi="Calibri" w:cs="Calibri"/>
                <w:sz w:val="20"/>
                <w:szCs w:val="20"/>
              </w:rPr>
              <w:tab/>
              <w:t>Training of CPIO/APIO</w:t>
            </w:r>
          </w:p>
        </w:tc>
        <w:tc>
          <w:tcPr>
            <w:tcW w:w="2610" w:type="dxa"/>
            <w:vMerge/>
          </w:tcPr>
          <w:p w:rsidR="005A5DB6" w:rsidRDefault="005A5DB6" w:rsidP="00F8404F">
            <w:pPr>
              <w:pStyle w:val="TableParagraph"/>
              <w:spacing w:before="0"/>
              <w:rPr>
                <w:rFonts w:ascii="Calibri" w:eastAsiaTheme="minorEastAsia" w:hAnsi="Calibri" w:cs="Calibri"/>
                <w:sz w:val="20"/>
                <w:szCs w:val="20"/>
              </w:rPr>
            </w:pPr>
          </w:p>
        </w:tc>
      </w:tr>
      <w:tr w:rsidR="005A5DB6" w:rsidTr="00F8404F">
        <w:trPr>
          <w:cantSplit/>
          <w:trHeight w:val="995"/>
        </w:trPr>
        <w:tc>
          <w:tcPr>
            <w:tcW w:w="650" w:type="dxa"/>
            <w:vMerge/>
            <w:tcBorders>
              <w:top w:val="nil"/>
            </w:tcBorders>
          </w:tcPr>
          <w:p w:rsidR="005A5DB6" w:rsidRDefault="005A5DB6" w:rsidP="00F8404F">
            <w:pPr>
              <w:rPr>
                <w:rFonts w:ascii="Calibri" w:hAnsi="Calibri" w:cs="Calibri"/>
                <w:sz w:val="2"/>
                <w:szCs w:val="2"/>
              </w:rPr>
            </w:pPr>
          </w:p>
        </w:tc>
        <w:tc>
          <w:tcPr>
            <w:tcW w:w="1663" w:type="dxa"/>
            <w:vMerge/>
            <w:tcBorders>
              <w:top w:val="nil"/>
            </w:tcBorders>
          </w:tcPr>
          <w:p w:rsidR="005A5DB6" w:rsidRDefault="005A5DB6" w:rsidP="00F8404F">
            <w:pPr>
              <w:rPr>
                <w:rFonts w:ascii="Calibri" w:hAnsi="Calibri" w:cs="Calibri"/>
                <w:sz w:val="2"/>
                <w:szCs w:val="2"/>
              </w:rPr>
            </w:pPr>
          </w:p>
        </w:tc>
        <w:tc>
          <w:tcPr>
            <w:tcW w:w="4815" w:type="dxa"/>
          </w:tcPr>
          <w:p w:rsidR="005A5DB6" w:rsidRDefault="005A5DB6" w:rsidP="00F8404F">
            <w:pPr>
              <w:pStyle w:val="TableParagraph"/>
              <w:tabs>
                <w:tab w:val="left" w:pos="828"/>
              </w:tabs>
              <w:spacing w:before="0"/>
              <w:ind w:left="828" w:hanging="545"/>
              <w:rPr>
                <w:rFonts w:ascii="Calibri" w:eastAsiaTheme="minorEastAsia" w:hAnsi="Calibri" w:cs="Calibri"/>
                <w:sz w:val="20"/>
                <w:szCs w:val="20"/>
              </w:rPr>
            </w:pPr>
            <w:r>
              <w:rPr>
                <w:rFonts w:ascii="Calibri" w:eastAsiaTheme="minorEastAsia" w:hAnsi="Calibri" w:cs="Calibri"/>
                <w:sz w:val="20"/>
                <w:szCs w:val="20"/>
              </w:rPr>
              <w:t>(iv)</w:t>
            </w:r>
            <w:r>
              <w:rPr>
                <w:rFonts w:ascii="Calibri" w:eastAsiaTheme="minorEastAsia" w:hAnsi="Calibri" w:cs="Calibri"/>
                <w:sz w:val="20"/>
                <w:szCs w:val="20"/>
              </w:rPr>
              <w:tab/>
              <w:t>Update &amp; publish guidelines on RTI by the Public Authorities concerned</w:t>
            </w:r>
          </w:p>
        </w:tc>
        <w:tc>
          <w:tcPr>
            <w:tcW w:w="2610" w:type="dxa"/>
            <w:vMerge/>
          </w:tcPr>
          <w:p w:rsidR="005A5DB6" w:rsidRDefault="005A5DB6" w:rsidP="00F8404F">
            <w:pPr>
              <w:pStyle w:val="TableParagraph"/>
              <w:spacing w:before="0"/>
              <w:rPr>
                <w:rFonts w:ascii="Calibri" w:eastAsiaTheme="minorEastAsia" w:hAnsi="Calibri" w:cs="Calibri"/>
                <w:sz w:val="20"/>
                <w:szCs w:val="20"/>
              </w:rPr>
            </w:pPr>
          </w:p>
        </w:tc>
      </w:tr>
    </w:tbl>
    <w:p w:rsidR="005A5DB6" w:rsidRDefault="005A5DB6" w:rsidP="005A5DB6">
      <w:pPr>
        <w:rPr>
          <w:rFonts w:ascii="Calibri" w:hAnsi="Calibri" w:cs="Calibri"/>
        </w:rPr>
        <w:sectPr w:rsidR="005A5DB6" w:rsidSect="00775F5C">
          <w:pgSz w:w="12240" w:h="20160" w:code="5"/>
          <w:pgMar w:top="810" w:right="1370" w:bottom="720" w:left="1440" w:header="0" w:footer="672" w:gutter="0"/>
          <w:cols w:space="720"/>
          <w:docGrid w:linePitch="272"/>
        </w:sectPr>
      </w:pPr>
    </w:p>
    <w:p w:rsidR="005A5DB6" w:rsidRDefault="005A5DB6" w:rsidP="005A5DB6">
      <w:pPr>
        <w:rPr>
          <w:rFonts w:ascii="Calibri" w:eastAsia="Times New Roman" w:hAnsi="Calibri" w:cs="Calibri"/>
          <w:b/>
          <w:bCs/>
        </w:rPr>
      </w:pPr>
      <w:r>
        <w:rPr>
          <w:rFonts w:cs="Calibri"/>
          <w:b/>
          <w:bCs/>
        </w:rPr>
        <w:lastRenderedPageBreak/>
        <w:br w:type="page"/>
      </w:r>
    </w:p>
    <w:p w:rsidR="002B19F0" w:rsidRDefault="002B19F0"/>
    <w:sectPr w:rsidR="002B19F0" w:rsidSect="00E87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A38D71"/>
    <w:multiLevelType w:val="singleLevel"/>
    <w:tmpl w:val="C6A38D71"/>
    <w:lvl w:ilvl="0">
      <w:start w:val="1"/>
      <w:numFmt w:val="lowerRoman"/>
      <w:suff w:val="space"/>
      <w:lvlText w:val="(%1)"/>
      <w:lvlJc w:val="left"/>
    </w:lvl>
  </w:abstractNum>
  <w:abstractNum w:abstractNumId="1">
    <w:nsid w:val="1FBA4D94"/>
    <w:multiLevelType w:val="multilevel"/>
    <w:tmpl w:val="1FBA4D94"/>
    <w:lvl w:ilvl="0">
      <w:start w:val="1"/>
      <w:numFmt w:val="decimal"/>
      <w:lvlText w:val="%1."/>
      <w:lvlJc w:val="left"/>
      <w:pPr>
        <w:ind w:left="1259" w:hanging="720"/>
      </w:pPr>
      <w:rPr>
        <w:rFonts w:ascii="Times New Roman" w:eastAsia="Times New Roman" w:hAnsi="Times New Roman" w:hint="default"/>
        <w:b/>
        <w:bCs/>
        <w:w w:val="100"/>
        <w:sz w:val="22"/>
        <w:szCs w:val="22"/>
      </w:rPr>
    </w:lvl>
    <w:lvl w:ilvl="1">
      <w:numFmt w:val="bullet"/>
      <w:lvlText w:val="•"/>
      <w:lvlJc w:val="left"/>
      <w:pPr>
        <w:ind w:left="2146" w:hanging="720"/>
      </w:pPr>
      <w:rPr>
        <w:rFonts w:hint="default"/>
      </w:rPr>
    </w:lvl>
    <w:lvl w:ilvl="2">
      <w:numFmt w:val="bullet"/>
      <w:lvlText w:val="•"/>
      <w:lvlJc w:val="left"/>
      <w:pPr>
        <w:ind w:left="3032" w:hanging="720"/>
      </w:pPr>
      <w:rPr>
        <w:rFonts w:hint="default"/>
      </w:rPr>
    </w:lvl>
    <w:lvl w:ilvl="3">
      <w:numFmt w:val="bullet"/>
      <w:lvlText w:val="•"/>
      <w:lvlJc w:val="left"/>
      <w:pPr>
        <w:ind w:left="3918" w:hanging="720"/>
      </w:pPr>
      <w:rPr>
        <w:rFonts w:hint="default"/>
      </w:rPr>
    </w:lvl>
    <w:lvl w:ilvl="4">
      <w:numFmt w:val="bullet"/>
      <w:lvlText w:val="•"/>
      <w:lvlJc w:val="left"/>
      <w:pPr>
        <w:ind w:left="4804" w:hanging="720"/>
      </w:pPr>
      <w:rPr>
        <w:rFonts w:hint="default"/>
      </w:rPr>
    </w:lvl>
    <w:lvl w:ilvl="5">
      <w:numFmt w:val="bullet"/>
      <w:lvlText w:val="•"/>
      <w:lvlJc w:val="left"/>
      <w:pPr>
        <w:ind w:left="5690" w:hanging="720"/>
      </w:pPr>
      <w:rPr>
        <w:rFonts w:hint="default"/>
      </w:rPr>
    </w:lvl>
    <w:lvl w:ilvl="6">
      <w:numFmt w:val="bullet"/>
      <w:lvlText w:val="•"/>
      <w:lvlJc w:val="left"/>
      <w:pPr>
        <w:ind w:left="6576" w:hanging="720"/>
      </w:pPr>
      <w:rPr>
        <w:rFonts w:hint="default"/>
      </w:rPr>
    </w:lvl>
    <w:lvl w:ilvl="7">
      <w:numFmt w:val="bullet"/>
      <w:lvlText w:val="•"/>
      <w:lvlJc w:val="left"/>
      <w:pPr>
        <w:ind w:left="7462" w:hanging="720"/>
      </w:pPr>
      <w:rPr>
        <w:rFonts w:hint="default"/>
      </w:rPr>
    </w:lvl>
    <w:lvl w:ilvl="8">
      <w:numFmt w:val="bullet"/>
      <w:lvlText w:val="•"/>
      <w:lvlJc w:val="left"/>
      <w:pPr>
        <w:ind w:left="8348"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A5DB6"/>
    <w:rsid w:val="000C24E9"/>
    <w:rsid w:val="002B19F0"/>
    <w:rsid w:val="003633C1"/>
    <w:rsid w:val="005A5DB6"/>
    <w:rsid w:val="006D0121"/>
    <w:rsid w:val="007442FB"/>
    <w:rsid w:val="00E8746C"/>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DB6"/>
    <w:pPr>
      <w:ind w:left="720"/>
      <w:contextualSpacing/>
    </w:pPr>
    <w:rPr>
      <w:rFonts w:ascii="Calibri" w:eastAsia="Times New Roman" w:hAnsi="Calibri" w:cs="Times New Roman"/>
      <w:lang w:bidi="ar-SA"/>
    </w:rPr>
  </w:style>
  <w:style w:type="paragraph" w:styleId="BodyText">
    <w:name w:val="Body Text"/>
    <w:basedOn w:val="Normal"/>
    <w:link w:val="BodyTextChar"/>
    <w:uiPriority w:val="99"/>
    <w:qFormat/>
    <w:rsid w:val="005A5DB6"/>
    <w:pPr>
      <w:widowControl w:val="0"/>
      <w:autoSpaceDE w:val="0"/>
      <w:autoSpaceDN w:val="0"/>
      <w:spacing w:after="0" w:line="240" w:lineRule="auto"/>
    </w:pPr>
    <w:rPr>
      <w:rFonts w:ascii="Raavi" w:eastAsia="Times New Roman" w:hAnsi="Raavi" w:cs="Raavi"/>
      <w:sz w:val="24"/>
      <w:szCs w:val="24"/>
    </w:rPr>
  </w:style>
  <w:style w:type="character" w:customStyle="1" w:styleId="BodyTextChar">
    <w:name w:val="Body Text Char"/>
    <w:basedOn w:val="DefaultParagraphFont"/>
    <w:link w:val="BodyText"/>
    <w:uiPriority w:val="99"/>
    <w:qFormat/>
    <w:rsid w:val="005A5DB6"/>
    <w:rPr>
      <w:rFonts w:ascii="Raavi" w:eastAsia="Times New Roman" w:hAnsi="Raavi" w:cs="Raavi"/>
      <w:sz w:val="24"/>
      <w:szCs w:val="24"/>
    </w:rPr>
  </w:style>
  <w:style w:type="paragraph" w:customStyle="1" w:styleId="TableParagraph">
    <w:name w:val="Table Paragraph"/>
    <w:basedOn w:val="Normal"/>
    <w:uiPriority w:val="99"/>
    <w:rsid w:val="005A5DB6"/>
    <w:pPr>
      <w:widowControl w:val="0"/>
      <w:autoSpaceDE w:val="0"/>
      <w:autoSpaceDN w:val="0"/>
      <w:spacing w:before="149" w:after="0" w:line="240" w:lineRule="auto"/>
    </w:pPr>
    <w:rPr>
      <w:rFonts w:ascii="Georgia" w:eastAsia="Times New Roman" w:hAnsi="Georgia" w:cs="Georg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1764</Words>
  <Characters>10061</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Walia</dc:creator>
  <cp:keywords/>
  <dc:description/>
  <cp:lastModifiedBy>AvtarSingh</cp:lastModifiedBy>
  <cp:revision>6</cp:revision>
  <dcterms:created xsi:type="dcterms:W3CDTF">2021-06-04T07:46:00Z</dcterms:created>
  <dcterms:modified xsi:type="dcterms:W3CDTF">2021-06-04T10:59:00Z</dcterms:modified>
</cp:coreProperties>
</file>